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kern w:val="2"/>
          <w:lang w:eastAsia="en-US"/>
        </w:rPr>
        <w:id w:val="-2130082851"/>
        <w:docPartObj>
          <w:docPartGallery w:val="Cover Pages"/>
          <w:docPartUnique/>
        </w:docPartObj>
      </w:sdtPr>
      <w:sdtContent>
        <w:p w14:paraId="6A82CD93" w14:textId="77777777" w:rsidR="002F4B95" w:rsidRDefault="002F4B95" w:rsidP="002F4B95">
          <w:pPr>
            <w:pStyle w:val="Sinespaciado"/>
            <w:rPr>
              <w:rFonts w:eastAsiaTheme="minorHAnsi"/>
              <w:kern w:val="2"/>
              <w:lang w:eastAsia="en-US"/>
            </w:rPr>
          </w:pPr>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2F4B95" w14:paraId="43585509"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7157345" w14:textId="77777777" w:rsidR="002F4B95" w:rsidRDefault="002F4B95" w:rsidP="00D67BD7">
                <w:pPr>
                  <w:ind w:left="284"/>
                  <w:rPr>
                    <w:rFonts w:ascii="Arial" w:hAnsi="Arial" w:cs="Arial"/>
                    <w:sz w:val="24"/>
                    <w:szCs w:val="24"/>
                  </w:rPr>
                </w:pPr>
                <w:r>
                  <w:rPr>
                    <w:rFonts w:ascii="Arial" w:hAnsi="Arial" w:cs="Arial"/>
                    <w:sz w:val="24"/>
                    <w:szCs w:val="24"/>
                  </w:rPr>
                  <w:t>DEPARTAMENTO: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F3E300" w14:textId="77777777" w:rsidR="002F4B95" w:rsidRDefault="002F4B95" w:rsidP="00D67BD7">
                <w:pPr>
                  <w:ind w:left="284"/>
                  <w:rPr>
                    <w:rFonts w:ascii="Arial" w:hAnsi="Arial" w:cs="Arial"/>
                    <w:sz w:val="28"/>
                    <w:szCs w:val="28"/>
                  </w:rPr>
                </w:pPr>
                <w:r>
                  <w:rPr>
                    <w:rFonts w:ascii="Arial" w:hAnsi="Arial" w:cs="Arial"/>
                    <w:sz w:val="28"/>
                    <w:szCs w:val="28"/>
                  </w:rPr>
                  <w:t>ELECTRICIDAD-ELECTRÓNICA</w:t>
                </w:r>
              </w:p>
            </w:tc>
          </w:tr>
          <w:tr w:rsidR="002F4B95" w14:paraId="13F55328"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EC31289" w14:textId="77777777" w:rsidR="002F4B95" w:rsidRDefault="002F4B95" w:rsidP="00D67BD7">
                <w:pPr>
                  <w:ind w:left="284"/>
                  <w:rPr>
                    <w:rFonts w:ascii="Arial" w:hAnsi="Arial" w:cs="Arial"/>
                    <w:sz w:val="24"/>
                    <w:szCs w:val="24"/>
                  </w:rPr>
                </w:pPr>
                <w:r>
                  <w:rPr>
                    <w:rFonts w:ascii="Arial" w:hAnsi="Arial" w:cs="Arial"/>
                    <w:sz w:val="24"/>
                    <w:szCs w:val="24"/>
                  </w:rPr>
                  <w:t>GRADO CF:</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AAEA90" w14:textId="32A0B964" w:rsidR="002F4B95" w:rsidRDefault="002F4B95" w:rsidP="00D67BD7">
                <w:pPr>
                  <w:ind w:left="284"/>
                  <w:rPr>
                    <w:rFonts w:ascii="Arial" w:hAnsi="Arial" w:cs="Arial"/>
                    <w:sz w:val="28"/>
                    <w:szCs w:val="28"/>
                  </w:rPr>
                </w:pPr>
                <w:r>
                  <w:rPr>
                    <w:rFonts w:ascii="Arial" w:hAnsi="Arial" w:cs="Arial"/>
                    <w:sz w:val="28"/>
                    <w:szCs w:val="28"/>
                  </w:rPr>
                  <w:t xml:space="preserve">GRADO </w:t>
                </w:r>
                <w:r>
                  <w:rPr>
                    <w:rFonts w:ascii="Arial" w:hAnsi="Arial" w:cs="Arial"/>
                    <w:sz w:val="28"/>
                    <w:szCs w:val="28"/>
                  </w:rPr>
                  <w:t>SUPERIOR</w:t>
                </w:r>
              </w:p>
            </w:tc>
          </w:tr>
          <w:tr w:rsidR="002F4B95" w14:paraId="415EA5E4"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583EBE4" w14:textId="77777777" w:rsidR="002F4B95" w:rsidRDefault="002F4B95" w:rsidP="00D67BD7">
                <w:pPr>
                  <w:ind w:left="284"/>
                  <w:rPr>
                    <w:rFonts w:ascii="Arial" w:hAnsi="Arial" w:cs="Arial"/>
                    <w:sz w:val="24"/>
                    <w:szCs w:val="24"/>
                  </w:rPr>
                </w:pPr>
                <w:r>
                  <w:rPr>
                    <w:rFonts w:ascii="Arial" w:hAnsi="Arial" w:cs="Arial"/>
                    <w:sz w:val="24"/>
                    <w:szCs w:val="24"/>
                  </w:rPr>
                  <w:t>CICLO FORMATIVO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FD52CE" w14:textId="29DCE5EF" w:rsidR="002F4B95" w:rsidRDefault="002F4B95" w:rsidP="00D67BD7">
                <w:pPr>
                  <w:ind w:left="284"/>
                  <w:rPr>
                    <w:rFonts w:ascii="Arial" w:hAnsi="Arial" w:cs="Arial"/>
                    <w:sz w:val="28"/>
                    <w:szCs w:val="28"/>
                  </w:rPr>
                </w:pPr>
                <w:r w:rsidRPr="002F4B95">
                  <w:rPr>
                    <w:rFonts w:ascii="Arial" w:hAnsi="Arial" w:cs="Arial"/>
                    <w:sz w:val="28"/>
                    <w:szCs w:val="28"/>
                  </w:rPr>
                  <w:t>S</w:t>
                </w:r>
                <w:r>
                  <w:rPr>
                    <w:rFonts w:ascii="Arial" w:hAnsi="Arial" w:cs="Arial"/>
                    <w:sz w:val="28"/>
                    <w:szCs w:val="28"/>
                  </w:rPr>
                  <w:t>ISTEMAS</w:t>
                </w:r>
                <w:r w:rsidRPr="002F4B95">
                  <w:rPr>
                    <w:rFonts w:ascii="Arial" w:hAnsi="Arial" w:cs="Arial"/>
                    <w:sz w:val="28"/>
                    <w:szCs w:val="28"/>
                  </w:rPr>
                  <w:t xml:space="preserve"> E</w:t>
                </w:r>
                <w:r>
                  <w:rPr>
                    <w:rFonts w:ascii="Arial" w:hAnsi="Arial" w:cs="Arial"/>
                    <w:sz w:val="28"/>
                    <w:szCs w:val="28"/>
                  </w:rPr>
                  <w:t>LECTROTÉCNICOS Y AUTOMATIZADOS</w:t>
                </w:r>
              </w:p>
            </w:tc>
          </w:tr>
          <w:tr w:rsidR="002F4B95" w14:paraId="40159A2C"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70EFBCF" w14:textId="77777777" w:rsidR="002F4B95" w:rsidRDefault="002F4B95" w:rsidP="00D67BD7">
                <w:pPr>
                  <w:ind w:left="284"/>
                  <w:rPr>
                    <w:rFonts w:ascii="Arial" w:hAnsi="Arial" w:cs="Arial"/>
                    <w:sz w:val="24"/>
                    <w:szCs w:val="24"/>
                  </w:rPr>
                </w:pPr>
                <w:r>
                  <w:rPr>
                    <w:rFonts w:ascii="Arial" w:hAnsi="Arial" w:cs="Arial"/>
                    <w:sz w:val="24"/>
                    <w:szCs w:val="24"/>
                  </w:rPr>
                  <w:t>MÓDULO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DF2830" w14:textId="7D1221CE" w:rsidR="002F4B95" w:rsidRDefault="002F4B95" w:rsidP="00D67BD7">
                <w:pPr>
                  <w:ind w:left="284"/>
                  <w:rPr>
                    <w:rFonts w:ascii="Arial" w:hAnsi="Arial" w:cs="Arial"/>
                    <w:sz w:val="28"/>
                    <w:szCs w:val="28"/>
                  </w:rPr>
                </w:pPr>
                <w:r>
                  <w:rPr>
                    <w:rFonts w:ascii="Arial" w:hAnsi="Arial" w:cs="Arial"/>
                    <w:b/>
                    <w:bCs/>
                    <w:sz w:val="28"/>
                    <w:szCs w:val="28"/>
                  </w:rPr>
                  <w:t>CONFIGURACIÓN DE INSTALACIONES ELÉCTRICAS</w:t>
                </w:r>
              </w:p>
            </w:tc>
          </w:tr>
          <w:tr w:rsidR="002F4B95" w14:paraId="589A66A4"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7C85092" w14:textId="77777777" w:rsidR="002F4B95" w:rsidRDefault="002F4B95" w:rsidP="00D67BD7">
                <w:pPr>
                  <w:ind w:left="284"/>
                  <w:rPr>
                    <w:rFonts w:ascii="Arial" w:hAnsi="Arial" w:cs="Arial"/>
                    <w:sz w:val="24"/>
                    <w:szCs w:val="24"/>
                  </w:rPr>
                </w:pPr>
                <w:r>
                  <w:rPr>
                    <w:rFonts w:ascii="Arial" w:hAnsi="Arial" w:cs="Arial"/>
                    <w:sz w:val="24"/>
                    <w:szCs w:val="24"/>
                  </w:rPr>
                  <w:t>CURSO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C7A88F" w14:textId="77777777" w:rsidR="002F4B95" w:rsidRDefault="002F4B95" w:rsidP="00D67BD7">
                <w:pPr>
                  <w:ind w:left="284"/>
                  <w:rPr>
                    <w:rFonts w:ascii="Arial" w:hAnsi="Arial" w:cs="Arial"/>
                    <w:sz w:val="28"/>
                    <w:szCs w:val="28"/>
                  </w:rPr>
                </w:pPr>
                <w:r>
                  <w:rPr>
                    <w:rFonts w:ascii="Arial" w:hAnsi="Arial" w:cs="Arial"/>
                    <w:sz w:val="28"/>
                    <w:szCs w:val="28"/>
                  </w:rPr>
                  <w:t>1º</w:t>
                </w:r>
              </w:p>
            </w:tc>
          </w:tr>
          <w:tr w:rsidR="002F4B95" w14:paraId="48F02864"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660829C" w14:textId="77777777" w:rsidR="002F4B95" w:rsidRDefault="002F4B95" w:rsidP="00D67BD7">
                <w:pPr>
                  <w:ind w:left="284"/>
                  <w:rPr>
                    <w:rFonts w:ascii="Arial" w:hAnsi="Arial" w:cs="Arial"/>
                    <w:sz w:val="24"/>
                    <w:szCs w:val="24"/>
                  </w:rPr>
                </w:pPr>
                <w:r>
                  <w:rPr>
                    <w:rFonts w:ascii="Arial" w:hAnsi="Arial" w:cs="Arial"/>
                    <w:sz w:val="24"/>
                    <w:szCs w:val="24"/>
                  </w:rPr>
                  <w:t>HORAS</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7F7D21" w14:textId="3A50A4F7" w:rsidR="002F4B95" w:rsidRDefault="002F4B95" w:rsidP="00D67BD7">
                <w:pPr>
                  <w:ind w:left="284"/>
                  <w:rPr>
                    <w:rFonts w:ascii="Arial" w:hAnsi="Arial" w:cs="Arial"/>
                    <w:sz w:val="28"/>
                    <w:szCs w:val="28"/>
                  </w:rPr>
                </w:pPr>
                <w:r>
                  <w:rPr>
                    <w:rFonts w:ascii="Arial" w:hAnsi="Arial" w:cs="Arial"/>
                    <w:sz w:val="28"/>
                    <w:szCs w:val="28"/>
                  </w:rPr>
                  <w:t>170</w:t>
                </w:r>
                <w:r>
                  <w:rPr>
                    <w:rFonts w:ascii="Arial" w:hAnsi="Arial" w:cs="Arial"/>
                    <w:sz w:val="28"/>
                    <w:szCs w:val="28"/>
                  </w:rPr>
                  <w:t xml:space="preserve"> horas</w:t>
                </w:r>
              </w:p>
            </w:tc>
          </w:tr>
          <w:tr w:rsidR="002F4B95" w14:paraId="4363E215" w14:textId="77777777" w:rsidTr="00D67BD7">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04A5028" w14:textId="77777777" w:rsidR="002F4B95" w:rsidRDefault="002F4B95" w:rsidP="00D67BD7">
                <w:pPr>
                  <w:ind w:left="284"/>
                  <w:rPr>
                    <w:rFonts w:ascii="Arial" w:hAnsi="Arial" w:cs="Arial"/>
                    <w:sz w:val="24"/>
                    <w:szCs w:val="24"/>
                  </w:rPr>
                </w:pPr>
                <w:r>
                  <w:rPr>
                    <w:rFonts w:ascii="Arial" w:hAnsi="Arial" w:cs="Arial"/>
                    <w:sz w:val="24"/>
                    <w:szCs w:val="24"/>
                  </w:rPr>
                  <w:t>CÓDIGO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F1E179" w14:textId="2F614B5A" w:rsidR="002F4B95" w:rsidRDefault="002F4B95" w:rsidP="00D67BD7">
                <w:pPr>
                  <w:ind w:left="284"/>
                  <w:rPr>
                    <w:rFonts w:ascii="Arial" w:hAnsi="Arial" w:cs="Arial"/>
                    <w:sz w:val="28"/>
                    <w:szCs w:val="28"/>
                  </w:rPr>
                </w:pPr>
                <w:r>
                  <w:rPr>
                    <w:rFonts w:ascii="Arial" w:hAnsi="Arial" w:cs="Arial"/>
                    <w:sz w:val="28"/>
                    <w:szCs w:val="28"/>
                  </w:rPr>
                  <w:t>0</w:t>
                </w:r>
                <w:r>
                  <w:rPr>
                    <w:rFonts w:ascii="Arial" w:hAnsi="Arial" w:cs="Arial"/>
                    <w:sz w:val="28"/>
                    <w:szCs w:val="28"/>
                  </w:rPr>
                  <w:t>524</w:t>
                </w:r>
              </w:p>
            </w:tc>
          </w:tr>
        </w:tbl>
        <w:sdt>
          <w:sdtPr>
            <w:rPr>
              <w:rFonts w:eastAsiaTheme="minorEastAsia"/>
              <w:kern w:val="0"/>
              <w:lang w:eastAsia="es-ES"/>
            </w:rPr>
            <w:id w:val="1414042411"/>
            <w:docPartObj>
              <w:docPartGallery w:val="Cover Pages"/>
              <w:docPartUnique/>
            </w:docPartObj>
          </w:sdtPr>
          <w:sdtContent>
            <w:p w14:paraId="69E514AC" w14:textId="77777777" w:rsidR="002F4B95" w:rsidRDefault="002F4B95" w:rsidP="002F4B95">
              <w:pPr>
                <w:spacing w:line="276" w:lineRule="auto"/>
                <w:ind w:left="709" w:right="1057" w:firstLine="425"/>
                <w:jc w:val="center"/>
                <w:rPr>
                  <w:b/>
                  <w:color w:val="17365D"/>
                  <w:sz w:val="44"/>
                  <w:szCs w:val="44"/>
                </w:rPr>
              </w:pPr>
              <w:r>
                <w:rPr>
                  <w:b/>
                  <w:color w:val="17365D"/>
                  <w:sz w:val="44"/>
                  <w:szCs w:val="44"/>
                </w:rPr>
                <w:t>PROGRAMACIÓN   DIDÁCTICA DEL MÓDULO</w:t>
              </w:r>
            </w:p>
            <w:p w14:paraId="1456EA8C" w14:textId="77777777" w:rsidR="002F4B95" w:rsidRDefault="002F4B95" w:rsidP="002F4B95">
              <w:pPr>
                <w:rPr>
                  <w:rFonts w:ascii="Arial" w:hAnsi="Arial" w:cs="Arial"/>
                </w:rPr>
              </w:pPr>
            </w:p>
            <w:tbl>
              <w:tblPr>
                <w:tblW w:w="9359" w:type="dxa"/>
                <w:tblInd w:w="-433" w:type="dxa"/>
                <w:tblCellMar>
                  <w:left w:w="10" w:type="dxa"/>
                  <w:right w:w="10" w:type="dxa"/>
                </w:tblCellMar>
                <w:tblLook w:val="04A0" w:firstRow="1" w:lastRow="0" w:firstColumn="1" w:lastColumn="0" w:noHBand="0" w:noVBand="1"/>
              </w:tblPr>
              <w:tblGrid>
                <w:gridCol w:w="4536"/>
                <w:gridCol w:w="4823"/>
              </w:tblGrid>
              <w:tr w:rsidR="002F4B95" w14:paraId="44678A0D" w14:textId="77777777" w:rsidTr="00D67BD7">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570AB17" w14:textId="77777777" w:rsidR="002F4B95" w:rsidRDefault="002F4B95" w:rsidP="00D67BD7">
                    <w:pPr>
                      <w:rPr>
                        <w:rFonts w:ascii="Arial" w:hAnsi="Arial" w:cs="Arial"/>
                        <w:sz w:val="24"/>
                        <w:szCs w:val="24"/>
                      </w:rPr>
                    </w:pPr>
                    <w:r>
                      <w:rPr>
                        <w:rFonts w:ascii="Arial" w:hAnsi="Arial" w:cs="Arial"/>
                        <w:sz w:val="24"/>
                        <w:szCs w:val="24"/>
                      </w:rPr>
                      <w:t>Elaborada por:</w:t>
                    </w:r>
                  </w:p>
                </w:tc>
                <w:tc>
                  <w:tcPr>
                    <w:tcW w:w="482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E606DF8" w14:textId="77777777" w:rsidR="002F4B95" w:rsidRDefault="002F4B95" w:rsidP="00D67BD7">
                    <w:pPr>
                      <w:rPr>
                        <w:rFonts w:ascii="Arial" w:hAnsi="Arial" w:cs="Arial"/>
                        <w:sz w:val="24"/>
                        <w:szCs w:val="24"/>
                      </w:rPr>
                    </w:pPr>
                    <w:r>
                      <w:rPr>
                        <w:rFonts w:ascii="Arial" w:hAnsi="Arial" w:cs="Arial"/>
                        <w:sz w:val="24"/>
                        <w:szCs w:val="24"/>
                      </w:rPr>
                      <w:t>Revisada por el jefe de departamento</w:t>
                    </w:r>
                  </w:p>
                </w:tc>
              </w:tr>
              <w:tr w:rsidR="002F4B95" w14:paraId="6CAC112B" w14:textId="77777777" w:rsidTr="00D67BD7">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27EF16" w14:textId="77777777" w:rsidR="002F4B95" w:rsidRDefault="002F4B95" w:rsidP="00D67BD7">
                    <w:pPr>
                      <w:rPr>
                        <w:rFonts w:ascii="Arial" w:hAnsi="Arial" w:cs="Arial"/>
                        <w:sz w:val="24"/>
                        <w:szCs w:val="24"/>
                      </w:rPr>
                    </w:pPr>
                    <w:r>
                      <w:rPr>
                        <w:rFonts w:ascii="Arial" w:hAnsi="Arial" w:cs="Arial"/>
                        <w:sz w:val="24"/>
                        <w:szCs w:val="24"/>
                      </w:rPr>
                      <w:t>Luis Rico de la Torre</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0BFB14" w14:textId="77777777" w:rsidR="002F4B95" w:rsidRDefault="002F4B95" w:rsidP="00D67BD7">
                    <w:pPr>
                      <w:rPr>
                        <w:rFonts w:ascii="Arial" w:hAnsi="Arial" w:cs="Arial"/>
                        <w:sz w:val="24"/>
                        <w:szCs w:val="24"/>
                      </w:rPr>
                    </w:pPr>
                    <w:r>
                      <w:rPr>
                        <w:rFonts w:ascii="Arial" w:hAnsi="Arial" w:cs="Arial"/>
                        <w:sz w:val="24"/>
                        <w:szCs w:val="24"/>
                      </w:rPr>
                      <w:t>J. Felipe Pérez Caballero.</w:t>
                    </w:r>
                  </w:p>
                </w:tc>
              </w:tr>
              <w:tr w:rsidR="002F4B95" w14:paraId="5D344488" w14:textId="77777777" w:rsidTr="00D67BD7">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1B95D6" w14:textId="77777777" w:rsidR="002F4B95" w:rsidRDefault="002F4B95" w:rsidP="00D67BD7">
                    <w:pPr>
                      <w:rPr>
                        <w:rFonts w:ascii="Arial" w:hAnsi="Arial" w:cs="Arial"/>
                        <w:sz w:val="24"/>
                        <w:szCs w:val="24"/>
                      </w:rPr>
                    </w:pPr>
                    <w:r>
                      <w:rPr>
                        <w:rFonts w:ascii="Arial" w:hAnsi="Arial" w:cs="Arial"/>
                        <w:sz w:val="24"/>
                        <w:szCs w:val="24"/>
                      </w:rPr>
                      <w:t>Fecha: 15/10/2025</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4FE5EB" w14:textId="77777777" w:rsidR="002F4B95" w:rsidRDefault="002F4B95" w:rsidP="00D67BD7">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378" w:type="dxa"/>
                <w:tblCellMar>
                  <w:left w:w="10" w:type="dxa"/>
                  <w:right w:w="10" w:type="dxa"/>
                </w:tblCellMar>
                <w:tblLook w:val="04A0" w:firstRow="1" w:lastRow="0" w:firstColumn="1" w:lastColumn="0" w:noHBand="0" w:noVBand="1"/>
              </w:tblPr>
              <w:tblGrid>
                <w:gridCol w:w="1163"/>
                <w:gridCol w:w="8215"/>
              </w:tblGrid>
              <w:tr w:rsidR="002F4B95" w14:paraId="678F39E1" w14:textId="77777777" w:rsidTr="00D67BD7">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935FF48" w14:textId="77777777" w:rsidR="002F4B95" w:rsidRDefault="002F4B95" w:rsidP="00D67BD7">
                    <w:pPr>
                      <w:rPr>
                        <w:rFonts w:ascii="Arial" w:hAnsi="Arial" w:cs="Arial"/>
                      </w:rPr>
                    </w:pPr>
                    <w:r>
                      <w:rPr>
                        <w:rFonts w:ascii="Arial" w:hAnsi="Arial" w:cs="Arial"/>
                      </w:rPr>
                      <w:t>CONTROL DE CAMBIOS</w:t>
                    </w:r>
                  </w:p>
                </w:tc>
              </w:tr>
              <w:tr w:rsidR="002F4B95" w14:paraId="02730340" w14:textId="77777777" w:rsidTr="00D67BD7">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CAC6CF0" w14:textId="77777777" w:rsidR="002F4B95" w:rsidRDefault="002F4B95" w:rsidP="00D67BD7">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7DDC2B38" w14:textId="77777777" w:rsidR="002F4B95" w:rsidRDefault="002F4B95" w:rsidP="00D67BD7">
                    <w:pPr>
                      <w:rPr>
                        <w:rFonts w:ascii="Arial" w:hAnsi="Arial" w:cs="Arial"/>
                      </w:rPr>
                    </w:pPr>
                    <w:r>
                      <w:rPr>
                        <w:rFonts w:ascii="Arial" w:hAnsi="Arial" w:cs="Arial"/>
                      </w:rPr>
                      <w:t>MODIFICACIÓN</w:t>
                    </w:r>
                  </w:p>
                </w:tc>
              </w:tr>
              <w:tr w:rsidR="002F4B95" w14:paraId="1AAAED6B" w14:textId="77777777" w:rsidTr="00D67BD7">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506420" w14:textId="77777777" w:rsidR="002F4B95" w:rsidRDefault="002F4B95" w:rsidP="00D67BD7">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1DEA1B" w14:textId="77777777" w:rsidR="002F4B95" w:rsidRDefault="002F4B95" w:rsidP="00D67BD7">
                    <w:pPr>
                      <w:rPr>
                        <w:rFonts w:ascii="Arial" w:hAnsi="Arial" w:cs="Arial"/>
                      </w:rPr>
                    </w:pPr>
                  </w:p>
                </w:tc>
              </w:tr>
              <w:tr w:rsidR="002F4B95" w14:paraId="14439175" w14:textId="77777777" w:rsidTr="00D67BD7">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62F305" w14:textId="77777777" w:rsidR="002F4B95" w:rsidRDefault="002F4B95" w:rsidP="00D67BD7">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11D5CB" w14:textId="77777777" w:rsidR="002F4B95" w:rsidRDefault="002F4B95" w:rsidP="00D67BD7">
                    <w:pPr>
                      <w:rPr>
                        <w:rFonts w:ascii="Arial" w:hAnsi="Arial" w:cs="Arial"/>
                      </w:rPr>
                    </w:pPr>
                  </w:p>
                </w:tc>
              </w:tr>
              <w:tr w:rsidR="002F4B95" w14:paraId="4936536D" w14:textId="77777777" w:rsidTr="00D67BD7">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2FFEA1" w14:textId="77777777" w:rsidR="002F4B95" w:rsidRDefault="002F4B95" w:rsidP="00D67BD7">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48717A" w14:textId="77777777" w:rsidR="002F4B95" w:rsidRDefault="002F4B95" w:rsidP="00D67BD7">
                    <w:pPr>
                      <w:rPr>
                        <w:rFonts w:ascii="Arial" w:hAnsi="Arial" w:cs="Arial"/>
                      </w:rPr>
                    </w:pPr>
                  </w:p>
                </w:tc>
              </w:tr>
            </w:tbl>
            <w:p w14:paraId="442B4B0C" w14:textId="77777777" w:rsidR="002F4B95" w:rsidRDefault="002F4B95" w:rsidP="002F4B95">
              <w:pPr>
                <w:rPr>
                  <w:rFonts w:ascii="Arial" w:hAnsi="Arial" w:cs="Arial"/>
                </w:rPr>
              </w:pPr>
            </w:p>
            <w:p w14:paraId="42549892" w14:textId="4BEAEC04" w:rsidR="0093082F" w:rsidRDefault="002F4B95" w:rsidP="002F4B95">
              <w:pPr>
                <w:pStyle w:val="Sinespaciado"/>
              </w:pPr>
            </w:p>
          </w:sdtContent>
        </w:sdt>
        <w:p w14:paraId="1633618B" w14:textId="5447B05B" w:rsidR="0093082F" w:rsidRDefault="0093082F">
          <w:r>
            <w:br w:type="page"/>
          </w:r>
        </w:p>
      </w:sdtContent>
    </w:sdt>
    <w:p w14:paraId="000C225E" w14:textId="62B0BB5F" w:rsidR="00CE5C5F" w:rsidRPr="00262232" w:rsidRDefault="00262232" w:rsidP="00262232">
      <w:pPr>
        <w:jc w:val="center"/>
        <w:rPr>
          <w:sz w:val="36"/>
          <w:szCs w:val="36"/>
        </w:rPr>
      </w:pPr>
      <w:r w:rsidRPr="00262232">
        <w:rPr>
          <w:sz w:val="36"/>
          <w:szCs w:val="36"/>
        </w:rPr>
        <w:lastRenderedPageBreak/>
        <w:t>ÍNDICE</w:t>
      </w:r>
    </w:p>
    <w:p w14:paraId="7AE19142" w14:textId="7E1C05AC" w:rsidR="00D15192" w:rsidRDefault="00262232">
      <w:pPr>
        <w:pStyle w:val="TDC1"/>
        <w:tabs>
          <w:tab w:val="left" w:pos="440"/>
          <w:tab w:val="right" w:leader="dot" w:pos="8494"/>
        </w:tabs>
        <w:rPr>
          <w:rFonts w:eastAsiaTheme="minorEastAsia"/>
          <w:noProof/>
          <w:sz w:val="24"/>
          <w:szCs w:val="24"/>
          <w:lang w:eastAsia="es-ES"/>
        </w:rPr>
      </w:pPr>
      <w:r>
        <w:fldChar w:fldCharType="begin"/>
      </w:r>
      <w:r>
        <w:instrText xml:space="preserve"> TOC \o "1-3" \h \z \u </w:instrText>
      </w:r>
      <w:r>
        <w:fldChar w:fldCharType="separate"/>
      </w:r>
      <w:hyperlink w:anchor="_Toc211601049" w:history="1">
        <w:r w:rsidR="00D15192" w:rsidRPr="00403938">
          <w:rPr>
            <w:rStyle w:val="Hipervnculo"/>
            <w:noProof/>
          </w:rPr>
          <w:t>1</w:t>
        </w:r>
        <w:r w:rsidR="00D15192">
          <w:rPr>
            <w:rFonts w:eastAsiaTheme="minorEastAsia"/>
            <w:noProof/>
            <w:sz w:val="24"/>
            <w:szCs w:val="24"/>
            <w:lang w:eastAsia="es-ES"/>
          </w:rPr>
          <w:tab/>
        </w:r>
        <w:r w:rsidR="00D15192" w:rsidRPr="00403938">
          <w:rPr>
            <w:rStyle w:val="Hipervnculo"/>
            <w:noProof/>
          </w:rPr>
          <w:t>Introducción</w:t>
        </w:r>
        <w:r w:rsidR="00D15192">
          <w:rPr>
            <w:noProof/>
            <w:webHidden/>
          </w:rPr>
          <w:tab/>
        </w:r>
        <w:r w:rsidR="00D15192">
          <w:rPr>
            <w:noProof/>
            <w:webHidden/>
          </w:rPr>
          <w:fldChar w:fldCharType="begin"/>
        </w:r>
        <w:r w:rsidR="00D15192">
          <w:rPr>
            <w:noProof/>
            <w:webHidden/>
          </w:rPr>
          <w:instrText xml:space="preserve"> PAGEREF _Toc211601049 \h </w:instrText>
        </w:r>
        <w:r w:rsidR="00D15192">
          <w:rPr>
            <w:noProof/>
            <w:webHidden/>
          </w:rPr>
        </w:r>
        <w:r w:rsidR="00D15192">
          <w:rPr>
            <w:noProof/>
            <w:webHidden/>
          </w:rPr>
          <w:fldChar w:fldCharType="separate"/>
        </w:r>
        <w:r w:rsidR="00446ACB">
          <w:rPr>
            <w:noProof/>
            <w:webHidden/>
          </w:rPr>
          <w:t>2</w:t>
        </w:r>
        <w:r w:rsidR="00D15192">
          <w:rPr>
            <w:noProof/>
            <w:webHidden/>
          </w:rPr>
          <w:fldChar w:fldCharType="end"/>
        </w:r>
      </w:hyperlink>
    </w:p>
    <w:p w14:paraId="3A8E7D66" w14:textId="3CF52896" w:rsidR="00D15192" w:rsidRDefault="00D15192">
      <w:pPr>
        <w:pStyle w:val="TDC1"/>
        <w:tabs>
          <w:tab w:val="left" w:pos="440"/>
          <w:tab w:val="right" w:leader="dot" w:pos="8494"/>
        </w:tabs>
        <w:rPr>
          <w:rFonts w:eastAsiaTheme="minorEastAsia"/>
          <w:noProof/>
          <w:sz w:val="24"/>
          <w:szCs w:val="24"/>
          <w:lang w:eastAsia="es-ES"/>
        </w:rPr>
      </w:pPr>
      <w:hyperlink w:anchor="_Toc211601050" w:history="1">
        <w:r w:rsidRPr="00403938">
          <w:rPr>
            <w:rStyle w:val="Hipervnculo"/>
            <w:noProof/>
          </w:rPr>
          <w:t>2</w:t>
        </w:r>
        <w:r>
          <w:rPr>
            <w:rFonts w:eastAsiaTheme="minorEastAsia"/>
            <w:noProof/>
            <w:sz w:val="24"/>
            <w:szCs w:val="24"/>
            <w:lang w:eastAsia="es-ES"/>
          </w:rPr>
          <w:tab/>
        </w:r>
        <w:r w:rsidRPr="00403938">
          <w:rPr>
            <w:rStyle w:val="Hipervnculo"/>
            <w:noProof/>
          </w:rPr>
          <w:t>Objetivos</w:t>
        </w:r>
        <w:r>
          <w:rPr>
            <w:noProof/>
            <w:webHidden/>
          </w:rPr>
          <w:tab/>
        </w:r>
        <w:r>
          <w:rPr>
            <w:noProof/>
            <w:webHidden/>
          </w:rPr>
          <w:fldChar w:fldCharType="begin"/>
        </w:r>
        <w:r>
          <w:rPr>
            <w:noProof/>
            <w:webHidden/>
          </w:rPr>
          <w:instrText xml:space="preserve"> PAGEREF _Toc211601050 \h </w:instrText>
        </w:r>
        <w:r>
          <w:rPr>
            <w:noProof/>
            <w:webHidden/>
          </w:rPr>
        </w:r>
        <w:r>
          <w:rPr>
            <w:noProof/>
            <w:webHidden/>
          </w:rPr>
          <w:fldChar w:fldCharType="separate"/>
        </w:r>
        <w:r w:rsidR="00446ACB">
          <w:rPr>
            <w:noProof/>
            <w:webHidden/>
          </w:rPr>
          <w:t>3</w:t>
        </w:r>
        <w:r>
          <w:rPr>
            <w:noProof/>
            <w:webHidden/>
          </w:rPr>
          <w:fldChar w:fldCharType="end"/>
        </w:r>
      </w:hyperlink>
    </w:p>
    <w:p w14:paraId="076D859A" w14:textId="670CCA54" w:rsidR="00D15192" w:rsidRDefault="00D15192">
      <w:pPr>
        <w:pStyle w:val="TDC2"/>
        <w:rPr>
          <w:rFonts w:eastAsiaTheme="minorEastAsia"/>
          <w:noProof/>
          <w:sz w:val="24"/>
          <w:szCs w:val="24"/>
          <w:lang w:eastAsia="es-ES"/>
        </w:rPr>
      </w:pPr>
      <w:hyperlink w:anchor="_Toc211601051" w:history="1">
        <w:r w:rsidRPr="00403938">
          <w:rPr>
            <w:rStyle w:val="Hipervnculo"/>
            <w:noProof/>
          </w:rPr>
          <w:t>2.1</w:t>
        </w:r>
        <w:r>
          <w:rPr>
            <w:rFonts w:eastAsiaTheme="minorEastAsia"/>
            <w:noProof/>
            <w:sz w:val="24"/>
            <w:szCs w:val="24"/>
            <w:lang w:eastAsia="es-ES"/>
          </w:rPr>
          <w:tab/>
        </w:r>
        <w:r w:rsidRPr="00403938">
          <w:rPr>
            <w:rStyle w:val="Hipervnculo"/>
            <w:noProof/>
          </w:rPr>
          <w:t>Objetivos generales del ciclo a los que se contribuye desde el módulo</w:t>
        </w:r>
        <w:r>
          <w:rPr>
            <w:noProof/>
            <w:webHidden/>
          </w:rPr>
          <w:tab/>
        </w:r>
        <w:r>
          <w:rPr>
            <w:noProof/>
            <w:webHidden/>
          </w:rPr>
          <w:fldChar w:fldCharType="begin"/>
        </w:r>
        <w:r>
          <w:rPr>
            <w:noProof/>
            <w:webHidden/>
          </w:rPr>
          <w:instrText xml:space="preserve"> PAGEREF _Toc211601051 \h </w:instrText>
        </w:r>
        <w:r>
          <w:rPr>
            <w:noProof/>
            <w:webHidden/>
          </w:rPr>
        </w:r>
        <w:r>
          <w:rPr>
            <w:noProof/>
            <w:webHidden/>
          </w:rPr>
          <w:fldChar w:fldCharType="separate"/>
        </w:r>
        <w:r w:rsidR="00446ACB">
          <w:rPr>
            <w:noProof/>
            <w:webHidden/>
          </w:rPr>
          <w:t>3</w:t>
        </w:r>
        <w:r>
          <w:rPr>
            <w:noProof/>
            <w:webHidden/>
          </w:rPr>
          <w:fldChar w:fldCharType="end"/>
        </w:r>
      </w:hyperlink>
    </w:p>
    <w:p w14:paraId="0FAB2CBB" w14:textId="4AAEB886" w:rsidR="00D15192" w:rsidRDefault="00D15192">
      <w:pPr>
        <w:pStyle w:val="TDC2"/>
        <w:rPr>
          <w:rFonts w:eastAsiaTheme="minorEastAsia"/>
          <w:noProof/>
          <w:sz w:val="24"/>
          <w:szCs w:val="24"/>
          <w:lang w:eastAsia="es-ES"/>
        </w:rPr>
      </w:pPr>
      <w:hyperlink w:anchor="_Toc211601052" w:history="1">
        <w:r w:rsidRPr="00403938">
          <w:rPr>
            <w:rStyle w:val="Hipervnculo"/>
            <w:noProof/>
          </w:rPr>
          <w:t>2.2</w:t>
        </w:r>
        <w:r>
          <w:rPr>
            <w:rFonts w:eastAsiaTheme="minorEastAsia"/>
            <w:noProof/>
            <w:sz w:val="24"/>
            <w:szCs w:val="24"/>
            <w:lang w:eastAsia="es-ES"/>
          </w:rPr>
          <w:tab/>
        </w:r>
        <w:r w:rsidRPr="00403938">
          <w:rPr>
            <w:rStyle w:val="Hipervnculo"/>
            <w:noProof/>
          </w:rPr>
          <w:t>Resultados de Aprendizaje del Módulo Profesional</w:t>
        </w:r>
        <w:r>
          <w:rPr>
            <w:noProof/>
            <w:webHidden/>
          </w:rPr>
          <w:tab/>
        </w:r>
        <w:r>
          <w:rPr>
            <w:noProof/>
            <w:webHidden/>
          </w:rPr>
          <w:fldChar w:fldCharType="begin"/>
        </w:r>
        <w:r>
          <w:rPr>
            <w:noProof/>
            <w:webHidden/>
          </w:rPr>
          <w:instrText xml:space="preserve"> PAGEREF _Toc211601052 \h </w:instrText>
        </w:r>
        <w:r>
          <w:rPr>
            <w:noProof/>
            <w:webHidden/>
          </w:rPr>
        </w:r>
        <w:r>
          <w:rPr>
            <w:noProof/>
            <w:webHidden/>
          </w:rPr>
          <w:fldChar w:fldCharType="separate"/>
        </w:r>
        <w:r w:rsidR="00446ACB">
          <w:rPr>
            <w:noProof/>
            <w:webHidden/>
          </w:rPr>
          <w:t>4</w:t>
        </w:r>
        <w:r>
          <w:rPr>
            <w:noProof/>
            <w:webHidden/>
          </w:rPr>
          <w:fldChar w:fldCharType="end"/>
        </w:r>
      </w:hyperlink>
    </w:p>
    <w:p w14:paraId="34DFB5DC" w14:textId="418038DA" w:rsidR="00D15192" w:rsidRDefault="00D15192">
      <w:pPr>
        <w:pStyle w:val="TDC1"/>
        <w:tabs>
          <w:tab w:val="left" w:pos="440"/>
          <w:tab w:val="right" w:leader="dot" w:pos="8494"/>
        </w:tabs>
        <w:rPr>
          <w:rFonts w:eastAsiaTheme="minorEastAsia"/>
          <w:noProof/>
          <w:sz w:val="24"/>
          <w:szCs w:val="24"/>
          <w:lang w:eastAsia="es-ES"/>
        </w:rPr>
      </w:pPr>
      <w:hyperlink w:anchor="_Toc211601053" w:history="1">
        <w:r w:rsidRPr="00403938">
          <w:rPr>
            <w:rStyle w:val="Hipervnculo"/>
            <w:noProof/>
          </w:rPr>
          <w:t>3</w:t>
        </w:r>
        <w:r>
          <w:rPr>
            <w:rFonts w:eastAsiaTheme="minorEastAsia"/>
            <w:noProof/>
            <w:sz w:val="24"/>
            <w:szCs w:val="24"/>
            <w:lang w:eastAsia="es-ES"/>
          </w:rPr>
          <w:tab/>
        </w:r>
        <w:r w:rsidRPr="00403938">
          <w:rPr>
            <w:rStyle w:val="Hipervnculo"/>
            <w:noProof/>
          </w:rPr>
          <w:t>Contenidos</w:t>
        </w:r>
        <w:r>
          <w:rPr>
            <w:noProof/>
            <w:webHidden/>
          </w:rPr>
          <w:tab/>
        </w:r>
        <w:r>
          <w:rPr>
            <w:noProof/>
            <w:webHidden/>
          </w:rPr>
          <w:fldChar w:fldCharType="begin"/>
        </w:r>
        <w:r>
          <w:rPr>
            <w:noProof/>
            <w:webHidden/>
          </w:rPr>
          <w:instrText xml:space="preserve"> PAGEREF _Toc211601053 \h </w:instrText>
        </w:r>
        <w:r>
          <w:rPr>
            <w:noProof/>
            <w:webHidden/>
          </w:rPr>
        </w:r>
        <w:r>
          <w:rPr>
            <w:noProof/>
            <w:webHidden/>
          </w:rPr>
          <w:fldChar w:fldCharType="separate"/>
        </w:r>
        <w:r w:rsidR="00446ACB">
          <w:rPr>
            <w:noProof/>
            <w:webHidden/>
          </w:rPr>
          <w:t>5</w:t>
        </w:r>
        <w:r>
          <w:rPr>
            <w:noProof/>
            <w:webHidden/>
          </w:rPr>
          <w:fldChar w:fldCharType="end"/>
        </w:r>
      </w:hyperlink>
    </w:p>
    <w:p w14:paraId="05508E0B" w14:textId="1B6AB32B" w:rsidR="00D15192" w:rsidRDefault="00D15192">
      <w:pPr>
        <w:pStyle w:val="TDC2"/>
        <w:rPr>
          <w:rFonts w:eastAsiaTheme="minorEastAsia"/>
          <w:noProof/>
          <w:sz w:val="24"/>
          <w:szCs w:val="24"/>
          <w:lang w:eastAsia="es-ES"/>
        </w:rPr>
      </w:pPr>
      <w:hyperlink w:anchor="_Toc211601054" w:history="1">
        <w:r w:rsidRPr="00403938">
          <w:rPr>
            <w:rStyle w:val="Hipervnculo"/>
            <w:noProof/>
          </w:rPr>
          <w:t>3.1</w:t>
        </w:r>
        <w:r>
          <w:rPr>
            <w:rFonts w:eastAsiaTheme="minorEastAsia"/>
            <w:noProof/>
            <w:sz w:val="24"/>
            <w:szCs w:val="24"/>
            <w:lang w:eastAsia="es-ES"/>
          </w:rPr>
          <w:tab/>
        </w:r>
        <w:r w:rsidRPr="00403938">
          <w:rPr>
            <w:rStyle w:val="Hipervnculo"/>
            <w:noProof/>
          </w:rPr>
          <w:t>Contenidos básicos</w:t>
        </w:r>
        <w:r>
          <w:rPr>
            <w:noProof/>
            <w:webHidden/>
          </w:rPr>
          <w:tab/>
        </w:r>
        <w:r>
          <w:rPr>
            <w:noProof/>
            <w:webHidden/>
          </w:rPr>
          <w:fldChar w:fldCharType="begin"/>
        </w:r>
        <w:r>
          <w:rPr>
            <w:noProof/>
            <w:webHidden/>
          </w:rPr>
          <w:instrText xml:space="preserve"> PAGEREF _Toc211601054 \h </w:instrText>
        </w:r>
        <w:r>
          <w:rPr>
            <w:noProof/>
            <w:webHidden/>
          </w:rPr>
        </w:r>
        <w:r>
          <w:rPr>
            <w:noProof/>
            <w:webHidden/>
          </w:rPr>
          <w:fldChar w:fldCharType="separate"/>
        </w:r>
        <w:r w:rsidR="00446ACB">
          <w:rPr>
            <w:noProof/>
            <w:webHidden/>
          </w:rPr>
          <w:t>5</w:t>
        </w:r>
        <w:r>
          <w:rPr>
            <w:noProof/>
            <w:webHidden/>
          </w:rPr>
          <w:fldChar w:fldCharType="end"/>
        </w:r>
      </w:hyperlink>
    </w:p>
    <w:p w14:paraId="7E65FCA8" w14:textId="246A75FF" w:rsidR="00D15192" w:rsidRDefault="00D15192">
      <w:pPr>
        <w:pStyle w:val="TDC2"/>
        <w:rPr>
          <w:rFonts w:eastAsiaTheme="minorEastAsia"/>
          <w:noProof/>
          <w:sz w:val="24"/>
          <w:szCs w:val="24"/>
          <w:lang w:eastAsia="es-ES"/>
        </w:rPr>
      </w:pPr>
      <w:hyperlink w:anchor="_Toc211601055" w:history="1">
        <w:r w:rsidRPr="00403938">
          <w:rPr>
            <w:rStyle w:val="Hipervnculo"/>
            <w:noProof/>
          </w:rPr>
          <w:t>3.2</w:t>
        </w:r>
        <w:r>
          <w:rPr>
            <w:rFonts w:eastAsiaTheme="minorEastAsia"/>
            <w:noProof/>
            <w:sz w:val="24"/>
            <w:szCs w:val="24"/>
            <w:lang w:eastAsia="es-ES"/>
          </w:rPr>
          <w:tab/>
        </w:r>
        <w:r w:rsidRPr="00403938">
          <w:rPr>
            <w:rStyle w:val="Hipervnculo"/>
            <w:noProof/>
          </w:rPr>
          <w:t>Contenidos de carácter transversal</w:t>
        </w:r>
        <w:r>
          <w:rPr>
            <w:noProof/>
            <w:webHidden/>
          </w:rPr>
          <w:tab/>
        </w:r>
        <w:r>
          <w:rPr>
            <w:noProof/>
            <w:webHidden/>
          </w:rPr>
          <w:fldChar w:fldCharType="begin"/>
        </w:r>
        <w:r>
          <w:rPr>
            <w:noProof/>
            <w:webHidden/>
          </w:rPr>
          <w:instrText xml:space="preserve"> PAGEREF _Toc211601055 \h </w:instrText>
        </w:r>
        <w:r>
          <w:rPr>
            <w:noProof/>
            <w:webHidden/>
          </w:rPr>
        </w:r>
        <w:r>
          <w:rPr>
            <w:noProof/>
            <w:webHidden/>
          </w:rPr>
          <w:fldChar w:fldCharType="separate"/>
        </w:r>
        <w:r w:rsidR="00446ACB">
          <w:rPr>
            <w:noProof/>
            <w:webHidden/>
          </w:rPr>
          <w:t>9</w:t>
        </w:r>
        <w:r>
          <w:rPr>
            <w:noProof/>
            <w:webHidden/>
          </w:rPr>
          <w:fldChar w:fldCharType="end"/>
        </w:r>
      </w:hyperlink>
    </w:p>
    <w:p w14:paraId="299AAFDF" w14:textId="06BBC3C7" w:rsidR="00D15192" w:rsidRDefault="00D15192">
      <w:pPr>
        <w:pStyle w:val="TDC2"/>
        <w:rPr>
          <w:rFonts w:eastAsiaTheme="minorEastAsia"/>
          <w:noProof/>
          <w:sz w:val="24"/>
          <w:szCs w:val="24"/>
          <w:lang w:eastAsia="es-ES"/>
        </w:rPr>
      </w:pPr>
      <w:hyperlink w:anchor="_Toc211601056" w:history="1">
        <w:r w:rsidRPr="00403938">
          <w:rPr>
            <w:rStyle w:val="Hipervnculo"/>
            <w:noProof/>
          </w:rPr>
          <w:t>3.3</w:t>
        </w:r>
        <w:r>
          <w:rPr>
            <w:rFonts w:eastAsiaTheme="minorEastAsia"/>
            <w:noProof/>
            <w:sz w:val="24"/>
            <w:szCs w:val="24"/>
            <w:lang w:eastAsia="es-ES"/>
          </w:rPr>
          <w:tab/>
        </w:r>
        <w:r w:rsidRPr="00403938">
          <w:rPr>
            <w:rStyle w:val="Hipervnculo"/>
            <w:noProof/>
          </w:rPr>
          <w:t>Selección, secuenciación y temporalización de los contenidos de las unidades de trabajo.</w:t>
        </w:r>
        <w:r>
          <w:rPr>
            <w:noProof/>
            <w:webHidden/>
          </w:rPr>
          <w:tab/>
        </w:r>
        <w:r>
          <w:rPr>
            <w:noProof/>
            <w:webHidden/>
          </w:rPr>
          <w:fldChar w:fldCharType="begin"/>
        </w:r>
        <w:r>
          <w:rPr>
            <w:noProof/>
            <w:webHidden/>
          </w:rPr>
          <w:instrText xml:space="preserve"> PAGEREF _Toc211601056 \h </w:instrText>
        </w:r>
        <w:r>
          <w:rPr>
            <w:noProof/>
            <w:webHidden/>
          </w:rPr>
        </w:r>
        <w:r>
          <w:rPr>
            <w:noProof/>
            <w:webHidden/>
          </w:rPr>
          <w:fldChar w:fldCharType="separate"/>
        </w:r>
        <w:r w:rsidR="00446ACB">
          <w:rPr>
            <w:noProof/>
            <w:webHidden/>
          </w:rPr>
          <w:t>10</w:t>
        </w:r>
        <w:r>
          <w:rPr>
            <w:noProof/>
            <w:webHidden/>
          </w:rPr>
          <w:fldChar w:fldCharType="end"/>
        </w:r>
      </w:hyperlink>
    </w:p>
    <w:p w14:paraId="2E59B4C9" w14:textId="317B23AF" w:rsidR="00D15192" w:rsidRDefault="00D15192">
      <w:pPr>
        <w:pStyle w:val="TDC1"/>
        <w:tabs>
          <w:tab w:val="left" w:pos="440"/>
          <w:tab w:val="right" w:leader="dot" w:pos="8494"/>
        </w:tabs>
        <w:rPr>
          <w:rFonts w:eastAsiaTheme="minorEastAsia"/>
          <w:noProof/>
          <w:sz w:val="24"/>
          <w:szCs w:val="24"/>
          <w:lang w:eastAsia="es-ES"/>
        </w:rPr>
      </w:pPr>
      <w:hyperlink w:anchor="_Toc211601057" w:history="1">
        <w:r w:rsidRPr="00403938">
          <w:rPr>
            <w:rStyle w:val="Hipervnculo"/>
            <w:noProof/>
          </w:rPr>
          <w:t>4</w:t>
        </w:r>
        <w:r>
          <w:rPr>
            <w:rFonts w:eastAsiaTheme="minorEastAsia"/>
            <w:noProof/>
            <w:sz w:val="24"/>
            <w:szCs w:val="24"/>
            <w:lang w:eastAsia="es-ES"/>
          </w:rPr>
          <w:tab/>
        </w:r>
        <w:r w:rsidRPr="00403938">
          <w:rPr>
            <w:rStyle w:val="Hipervnculo"/>
            <w:noProof/>
          </w:rPr>
          <w:t>Metodología</w:t>
        </w:r>
        <w:r>
          <w:rPr>
            <w:noProof/>
            <w:webHidden/>
          </w:rPr>
          <w:tab/>
        </w:r>
        <w:r>
          <w:rPr>
            <w:noProof/>
            <w:webHidden/>
          </w:rPr>
          <w:fldChar w:fldCharType="begin"/>
        </w:r>
        <w:r>
          <w:rPr>
            <w:noProof/>
            <w:webHidden/>
          </w:rPr>
          <w:instrText xml:space="preserve"> PAGEREF _Toc211601057 \h </w:instrText>
        </w:r>
        <w:r>
          <w:rPr>
            <w:noProof/>
            <w:webHidden/>
          </w:rPr>
        </w:r>
        <w:r>
          <w:rPr>
            <w:noProof/>
            <w:webHidden/>
          </w:rPr>
          <w:fldChar w:fldCharType="separate"/>
        </w:r>
        <w:r w:rsidR="00446ACB">
          <w:rPr>
            <w:noProof/>
            <w:webHidden/>
          </w:rPr>
          <w:t>11</w:t>
        </w:r>
        <w:r>
          <w:rPr>
            <w:noProof/>
            <w:webHidden/>
          </w:rPr>
          <w:fldChar w:fldCharType="end"/>
        </w:r>
      </w:hyperlink>
    </w:p>
    <w:p w14:paraId="42795464" w14:textId="236424AB" w:rsidR="00D15192" w:rsidRDefault="00D15192">
      <w:pPr>
        <w:pStyle w:val="TDC2"/>
        <w:rPr>
          <w:rFonts w:eastAsiaTheme="minorEastAsia"/>
          <w:noProof/>
          <w:sz w:val="24"/>
          <w:szCs w:val="24"/>
          <w:lang w:eastAsia="es-ES"/>
        </w:rPr>
      </w:pPr>
      <w:hyperlink w:anchor="_Toc211601063" w:history="1">
        <w:r w:rsidRPr="00403938">
          <w:rPr>
            <w:rStyle w:val="Hipervnculo"/>
            <w:noProof/>
          </w:rPr>
          <w:t>4.1</w:t>
        </w:r>
        <w:r>
          <w:rPr>
            <w:rFonts w:eastAsiaTheme="minorEastAsia"/>
            <w:noProof/>
            <w:sz w:val="24"/>
            <w:szCs w:val="24"/>
            <w:lang w:eastAsia="es-ES"/>
          </w:rPr>
          <w:tab/>
        </w:r>
        <w:r w:rsidRPr="00403938">
          <w:rPr>
            <w:rStyle w:val="Hipervnculo"/>
            <w:noProof/>
          </w:rPr>
          <w:t>Principios metodológicos aplicables al ciclo formativo</w:t>
        </w:r>
        <w:r>
          <w:rPr>
            <w:noProof/>
            <w:webHidden/>
          </w:rPr>
          <w:tab/>
        </w:r>
        <w:r>
          <w:rPr>
            <w:noProof/>
            <w:webHidden/>
          </w:rPr>
          <w:fldChar w:fldCharType="begin"/>
        </w:r>
        <w:r>
          <w:rPr>
            <w:noProof/>
            <w:webHidden/>
          </w:rPr>
          <w:instrText xml:space="preserve"> PAGEREF _Toc211601063 \h </w:instrText>
        </w:r>
        <w:r>
          <w:rPr>
            <w:noProof/>
            <w:webHidden/>
          </w:rPr>
        </w:r>
        <w:r>
          <w:rPr>
            <w:noProof/>
            <w:webHidden/>
          </w:rPr>
          <w:fldChar w:fldCharType="separate"/>
        </w:r>
        <w:r w:rsidR="00446ACB">
          <w:rPr>
            <w:noProof/>
            <w:webHidden/>
          </w:rPr>
          <w:t>11</w:t>
        </w:r>
        <w:r>
          <w:rPr>
            <w:noProof/>
            <w:webHidden/>
          </w:rPr>
          <w:fldChar w:fldCharType="end"/>
        </w:r>
      </w:hyperlink>
    </w:p>
    <w:p w14:paraId="43A76435" w14:textId="3CB2E8F6" w:rsidR="00D15192" w:rsidRDefault="00D15192">
      <w:pPr>
        <w:pStyle w:val="TDC2"/>
        <w:rPr>
          <w:rFonts w:eastAsiaTheme="minorEastAsia"/>
          <w:noProof/>
          <w:sz w:val="24"/>
          <w:szCs w:val="24"/>
          <w:lang w:eastAsia="es-ES"/>
        </w:rPr>
      </w:pPr>
      <w:hyperlink w:anchor="_Toc211601064" w:history="1">
        <w:r w:rsidRPr="00403938">
          <w:rPr>
            <w:rStyle w:val="Hipervnculo"/>
            <w:noProof/>
          </w:rPr>
          <w:t>4.2</w:t>
        </w:r>
        <w:r>
          <w:rPr>
            <w:rFonts w:eastAsiaTheme="minorEastAsia"/>
            <w:noProof/>
            <w:sz w:val="24"/>
            <w:szCs w:val="24"/>
            <w:lang w:eastAsia="es-ES"/>
          </w:rPr>
          <w:tab/>
        </w:r>
        <w:r w:rsidRPr="00403938">
          <w:rPr>
            <w:rStyle w:val="Hipervnculo"/>
            <w:noProof/>
          </w:rPr>
          <w:t>Estrategias y aprendizajes del módulo profesional</w:t>
        </w:r>
        <w:r>
          <w:rPr>
            <w:noProof/>
            <w:webHidden/>
          </w:rPr>
          <w:tab/>
        </w:r>
        <w:r>
          <w:rPr>
            <w:noProof/>
            <w:webHidden/>
          </w:rPr>
          <w:fldChar w:fldCharType="begin"/>
        </w:r>
        <w:r>
          <w:rPr>
            <w:noProof/>
            <w:webHidden/>
          </w:rPr>
          <w:instrText xml:space="preserve"> PAGEREF _Toc211601064 \h </w:instrText>
        </w:r>
        <w:r>
          <w:rPr>
            <w:noProof/>
            <w:webHidden/>
          </w:rPr>
        </w:r>
        <w:r>
          <w:rPr>
            <w:noProof/>
            <w:webHidden/>
          </w:rPr>
          <w:fldChar w:fldCharType="separate"/>
        </w:r>
        <w:r w:rsidR="00446ACB">
          <w:rPr>
            <w:noProof/>
            <w:webHidden/>
          </w:rPr>
          <w:t>12</w:t>
        </w:r>
        <w:r>
          <w:rPr>
            <w:noProof/>
            <w:webHidden/>
          </w:rPr>
          <w:fldChar w:fldCharType="end"/>
        </w:r>
      </w:hyperlink>
    </w:p>
    <w:p w14:paraId="07BC23F8" w14:textId="328FEB9E" w:rsidR="00D15192" w:rsidRDefault="00D15192">
      <w:pPr>
        <w:pStyle w:val="TDC2"/>
        <w:rPr>
          <w:rFonts w:eastAsiaTheme="minorEastAsia"/>
          <w:noProof/>
          <w:sz w:val="24"/>
          <w:szCs w:val="24"/>
          <w:lang w:eastAsia="es-ES"/>
        </w:rPr>
      </w:pPr>
      <w:hyperlink w:anchor="_Toc211601065" w:history="1">
        <w:r w:rsidRPr="00403938">
          <w:rPr>
            <w:rStyle w:val="Hipervnculo"/>
            <w:noProof/>
          </w:rPr>
          <w:t>4.3</w:t>
        </w:r>
        <w:r>
          <w:rPr>
            <w:rFonts w:eastAsiaTheme="minorEastAsia"/>
            <w:noProof/>
            <w:sz w:val="24"/>
            <w:szCs w:val="24"/>
            <w:lang w:eastAsia="es-ES"/>
          </w:rPr>
          <w:tab/>
        </w:r>
        <w:r w:rsidRPr="00403938">
          <w:rPr>
            <w:rStyle w:val="Hipervnculo"/>
            <w:noProof/>
          </w:rPr>
          <w:t>Actividades de enseñanza-aprendizaje</w:t>
        </w:r>
        <w:r>
          <w:rPr>
            <w:noProof/>
            <w:webHidden/>
          </w:rPr>
          <w:tab/>
        </w:r>
        <w:r>
          <w:rPr>
            <w:noProof/>
            <w:webHidden/>
          </w:rPr>
          <w:fldChar w:fldCharType="begin"/>
        </w:r>
        <w:r>
          <w:rPr>
            <w:noProof/>
            <w:webHidden/>
          </w:rPr>
          <w:instrText xml:space="preserve"> PAGEREF _Toc211601065 \h </w:instrText>
        </w:r>
        <w:r>
          <w:rPr>
            <w:noProof/>
            <w:webHidden/>
          </w:rPr>
        </w:r>
        <w:r>
          <w:rPr>
            <w:noProof/>
            <w:webHidden/>
          </w:rPr>
          <w:fldChar w:fldCharType="separate"/>
        </w:r>
        <w:r w:rsidR="00446ACB">
          <w:rPr>
            <w:noProof/>
            <w:webHidden/>
          </w:rPr>
          <w:t>12</w:t>
        </w:r>
        <w:r>
          <w:rPr>
            <w:noProof/>
            <w:webHidden/>
          </w:rPr>
          <w:fldChar w:fldCharType="end"/>
        </w:r>
      </w:hyperlink>
    </w:p>
    <w:p w14:paraId="57BC84FC" w14:textId="2A3FD6B7" w:rsidR="00D15192" w:rsidRDefault="00D15192">
      <w:pPr>
        <w:pStyle w:val="TDC2"/>
        <w:rPr>
          <w:rFonts w:eastAsiaTheme="minorEastAsia"/>
          <w:noProof/>
          <w:sz w:val="24"/>
          <w:szCs w:val="24"/>
          <w:lang w:eastAsia="es-ES"/>
        </w:rPr>
      </w:pPr>
      <w:hyperlink w:anchor="_Toc211601066" w:history="1">
        <w:r w:rsidRPr="00403938">
          <w:rPr>
            <w:rStyle w:val="Hipervnculo"/>
            <w:noProof/>
          </w:rPr>
          <w:t>4.4</w:t>
        </w:r>
        <w:r>
          <w:rPr>
            <w:rFonts w:eastAsiaTheme="minorEastAsia"/>
            <w:noProof/>
            <w:sz w:val="24"/>
            <w:szCs w:val="24"/>
            <w:lang w:eastAsia="es-ES"/>
          </w:rPr>
          <w:tab/>
        </w:r>
        <w:r w:rsidRPr="00403938">
          <w:rPr>
            <w:rStyle w:val="Hipervnculo"/>
            <w:noProof/>
          </w:rPr>
          <w:t>Actividades complementarias y extraescolares</w:t>
        </w:r>
        <w:r>
          <w:rPr>
            <w:noProof/>
            <w:webHidden/>
          </w:rPr>
          <w:tab/>
        </w:r>
        <w:r>
          <w:rPr>
            <w:noProof/>
            <w:webHidden/>
          </w:rPr>
          <w:fldChar w:fldCharType="begin"/>
        </w:r>
        <w:r>
          <w:rPr>
            <w:noProof/>
            <w:webHidden/>
          </w:rPr>
          <w:instrText xml:space="preserve"> PAGEREF _Toc211601066 \h </w:instrText>
        </w:r>
        <w:r>
          <w:rPr>
            <w:noProof/>
            <w:webHidden/>
          </w:rPr>
        </w:r>
        <w:r>
          <w:rPr>
            <w:noProof/>
            <w:webHidden/>
          </w:rPr>
          <w:fldChar w:fldCharType="separate"/>
        </w:r>
        <w:r w:rsidR="00446ACB">
          <w:rPr>
            <w:noProof/>
            <w:webHidden/>
          </w:rPr>
          <w:t>13</w:t>
        </w:r>
        <w:r>
          <w:rPr>
            <w:noProof/>
            <w:webHidden/>
          </w:rPr>
          <w:fldChar w:fldCharType="end"/>
        </w:r>
      </w:hyperlink>
    </w:p>
    <w:p w14:paraId="7646919C" w14:textId="6858A52F" w:rsidR="00D15192" w:rsidRDefault="00D15192">
      <w:pPr>
        <w:pStyle w:val="TDC2"/>
        <w:rPr>
          <w:rFonts w:eastAsiaTheme="minorEastAsia"/>
          <w:noProof/>
          <w:sz w:val="24"/>
          <w:szCs w:val="24"/>
          <w:lang w:eastAsia="es-ES"/>
        </w:rPr>
      </w:pPr>
      <w:hyperlink w:anchor="_Toc211601067" w:history="1">
        <w:r w:rsidRPr="00403938">
          <w:rPr>
            <w:rStyle w:val="Hipervnculo"/>
            <w:noProof/>
          </w:rPr>
          <w:t>4.5</w:t>
        </w:r>
        <w:r>
          <w:rPr>
            <w:rFonts w:eastAsiaTheme="minorEastAsia"/>
            <w:noProof/>
            <w:sz w:val="24"/>
            <w:szCs w:val="24"/>
            <w:lang w:eastAsia="es-ES"/>
          </w:rPr>
          <w:tab/>
        </w:r>
        <w:r w:rsidRPr="00403938">
          <w:rPr>
            <w:rStyle w:val="Hipervnculo"/>
            <w:noProof/>
          </w:rPr>
          <w:t>Recursos y materiales didácticos</w:t>
        </w:r>
        <w:r>
          <w:rPr>
            <w:noProof/>
            <w:webHidden/>
          </w:rPr>
          <w:tab/>
        </w:r>
        <w:r>
          <w:rPr>
            <w:noProof/>
            <w:webHidden/>
          </w:rPr>
          <w:fldChar w:fldCharType="begin"/>
        </w:r>
        <w:r>
          <w:rPr>
            <w:noProof/>
            <w:webHidden/>
          </w:rPr>
          <w:instrText xml:space="preserve"> PAGEREF _Toc211601067 \h </w:instrText>
        </w:r>
        <w:r>
          <w:rPr>
            <w:noProof/>
            <w:webHidden/>
          </w:rPr>
        </w:r>
        <w:r>
          <w:rPr>
            <w:noProof/>
            <w:webHidden/>
          </w:rPr>
          <w:fldChar w:fldCharType="separate"/>
        </w:r>
        <w:r w:rsidR="00446ACB">
          <w:rPr>
            <w:noProof/>
            <w:webHidden/>
          </w:rPr>
          <w:t>14</w:t>
        </w:r>
        <w:r>
          <w:rPr>
            <w:noProof/>
            <w:webHidden/>
          </w:rPr>
          <w:fldChar w:fldCharType="end"/>
        </w:r>
      </w:hyperlink>
    </w:p>
    <w:p w14:paraId="0C4CF441" w14:textId="65A57EE0" w:rsidR="00D15192" w:rsidRDefault="00D15192">
      <w:pPr>
        <w:pStyle w:val="TDC2"/>
        <w:rPr>
          <w:rFonts w:eastAsiaTheme="minorEastAsia"/>
          <w:noProof/>
          <w:sz w:val="24"/>
          <w:szCs w:val="24"/>
          <w:lang w:eastAsia="es-ES"/>
        </w:rPr>
      </w:pPr>
      <w:hyperlink w:anchor="_Toc211601068" w:history="1">
        <w:r w:rsidRPr="00403938">
          <w:rPr>
            <w:rStyle w:val="Hipervnculo"/>
            <w:noProof/>
          </w:rPr>
          <w:t>4.6</w:t>
        </w:r>
        <w:r>
          <w:rPr>
            <w:rFonts w:eastAsiaTheme="minorEastAsia"/>
            <w:noProof/>
            <w:sz w:val="24"/>
            <w:szCs w:val="24"/>
            <w:lang w:eastAsia="es-ES"/>
          </w:rPr>
          <w:tab/>
        </w:r>
        <w:r w:rsidRPr="00403938">
          <w:rPr>
            <w:rStyle w:val="Hipervnculo"/>
            <w:noProof/>
          </w:rPr>
          <w:t>Criterios para la distribución de los grupos de alumnos y alumnas</w:t>
        </w:r>
        <w:r>
          <w:rPr>
            <w:noProof/>
            <w:webHidden/>
          </w:rPr>
          <w:tab/>
        </w:r>
        <w:r>
          <w:rPr>
            <w:noProof/>
            <w:webHidden/>
          </w:rPr>
          <w:fldChar w:fldCharType="begin"/>
        </w:r>
        <w:r>
          <w:rPr>
            <w:noProof/>
            <w:webHidden/>
          </w:rPr>
          <w:instrText xml:space="preserve"> PAGEREF _Toc211601068 \h </w:instrText>
        </w:r>
        <w:r>
          <w:rPr>
            <w:noProof/>
            <w:webHidden/>
          </w:rPr>
        </w:r>
        <w:r>
          <w:rPr>
            <w:noProof/>
            <w:webHidden/>
          </w:rPr>
          <w:fldChar w:fldCharType="separate"/>
        </w:r>
        <w:r w:rsidR="00446ACB">
          <w:rPr>
            <w:noProof/>
            <w:webHidden/>
          </w:rPr>
          <w:t>14</w:t>
        </w:r>
        <w:r>
          <w:rPr>
            <w:noProof/>
            <w:webHidden/>
          </w:rPr>
          <w:fldChar w:fldCharType="end"/>
        </w:r>
      </w:hyperlink>
    </w:p>
    <w:p w14:paraId="7F430859" w14:textId="629DE50A" w:rsidR="00D15192" w:rsidRDefault="00D15192">
      <w:pPr>
        <w:pStyle w:val="TDC2"/>
        <w:rPr>
          <w:rFonts w:eastAsiaTheme="minorEastAsia"/>
          <w:noProof/>
          <w:sz w:val="24"/>
          <w:szCs w:val="24"/>
          <w:lang w:eastAsia="es-ES"/>
        </w:rPr>
      </w:pPr>
      <w:hyperlink w:anchor="_Toc211601069" w:history="1">
        <w:r w:rsidRPr="00403938">
          <w:rPr>
            <w:rStyle w:val="Hipervnculo"/>
            <w:noProof/>
          </w:rPr>
          <w:t>4.7</w:t>
        </w:r>
        <w:r>
          <w:rPr>
            <w:rFonts w:eastAsiaTheme="minorEastAsia"/>
            <w:noProof/>
            <w:sz w:val="24"/>
            <w:szCs w:val="24"/>
            <w:lang w:eastAsia="es-ES"/>
          </w:rPr>
          <w:tab/>
        </w:r>
        <w:r w:rsidRPr="00403938">
          <w:rPr>
            <w:rStyle w:val="Hipervnculo"/>
            <w:noProof/>
          </w:rPr>
          <w:t>Distribución de espacios y recursos</w:t>
        </w:r>
        <w:r>
          <w:rPr>
            <w:noProof/>
            <w:webHidden/>
          </w:rPr>
          <w:tab/>
        </w:r>
        <w:r>
          <w:rPr>
            <w:noProof/>
            <w:webHidden/>
          </w:rPr>
          <w:fldChar w:fldCharType="begin"/>
        </w:r>
        <w:r>
          <w:rPr>
            <w:noProof/>
            <w:webHidden/>
          </w:rPr>
          <w:instrText xml:space="preserve"> PAGEREF _Toc211601069 \h </w:instrText>
        </w:r>
        <w:r>
          <w:rPr>
            <w:noProof/>
            <w:webHidden/>
          </w:rPr>
        </w:r>
        <w:r>
          <w:rPr>
            <w:noProof/>
            <w:webHidden/>
          </w:rPr>
          <w:fldChar w:fldCharType="separate"/>
        </w:r>
        <w:r w:rsidR="00446ACB">
          <w:rPr>
            <w:noProof/>
            <w:webHidden/>
          </w:rPr>
          <w:t>15</w:t>
        </w:r>
        <w:r>
          <w:rPr>
            <w:noProof/>
            <w:webHidden/>
          </w:rPr>
          <w:fldChar w:fldCharType="end"/>
        </w:r>
      </w:hyperlink>
    </w:p>
    <w:p w14:paraId="49A43B03" w14:textId="7029E0DC" w:rsidR="00D15192" w:rsidRDefault="00D15192">
      <w:pPr>
        <w:pStyle w:val="TDC1"/>
        <w:tabs>
          <w:tab w:val="left" w:pos="440"/>
          <w:tab w:val="right" w:leader="dot" w:pos="8494"/>
        </w:tabs>
        <w:rPr>
          <w:rFonts w:eastAsiaTheme="minorEastAsia"/>
          <w:noProof/>
          <w:sz w:val="24"/>
          <w:szCs w:val="24"/>
          <w:lang w:eastAsia="es-ES"/>
        </w:rPr>
      </w:pPr>
      <w:hyperlink w:anchor="_Toc211601070" w:history="1">
        <w:r w:rsidRPr="00403938">
          <w:rPr>
            <w:rStyle w:val="Hipervnculo"/>
            <w:noProof/>
          </w:rPr>
          <w:t>5</w:t>
        </w:r>
        <w:r>
          <w:rPr>
            <w:rFonts w:eastAsiaTheme="minorEastAsia"/>
            <w:noProof/>
            <w:sz w:val="24"/>
            <w:szCs w:val="24"/>
            <w:lang w:eastAsia="es-ES"/>
          </w:rPr>
          <w:tab/>
        </w:r>
        <w:r w:rsidRPr="00403938">
          <w:rPr>
            <w:rStyle w:val="Hipervnculo"/>
            <w:noProof/>
          </w:rPr>
          <w:t>Evaluación</w:t>
        </w:r>
        <w:r>
          <w:rPr>
            <w:noProof/>
            <w:webHidden/>
          </w:rPr>
          <w:tab/>
        </w:r>
        <w:r>
          <w:rPr>
            <w:noProof/>
            <w:webHidden/>
          </w:rPr>
          <w:fldChar w:fldCharType="begin"/>
        </w:r>
        <w:r>
          <w:rPr>
            <w:noProof/>
            <w:webHidden/>
          </w:rPr>
          <w:instrText xml:space="preserve"> PAGEREF _Toc211601070 \h </w:instrText>
        </w:r>
        <w:r>
          <w:rPr>
            <w:noProof/>
            <w:webHidden/>
          </w:rPr>
        </w:r>
        <w:r>
          <w:rPr>
            <w:noProof/>
            <w:webHidden/>
          </w:rPr>
          <w:fldChar w:fldCharType="separate"/>
        </w:r>
        <w:r w:rsidR="00446ACB">
          <w:rPr>
            <w:noProof/>
            <w:webHidden/>
          </w:rPr>
          <w:t>15</w:t>
        </w:r>
        <w:r>
          <w:rPr>
            <w:noProof/>
            <w:webHidden/>
          </w:rPr>
          <w:fldChar w:fldCharType="end"/>
        </w:r>
      </w:hyperlink>
    </w:p>
    <w:p w14:paraId="3C78C585" w14:textId="69C14AC4" w:rsidR="00D15192" w:rsidRDefault="00D15192">
      <w:pPr>
        <w:pStyle w:val="TDC2"/>
        <w:rPr>
          <w:rFonts w:eastAsiaTheme="minorEastAsia"/>
          <w:noProof/>
          <w:sz w:val="24"/>
          <w:szCs w:val="24"/>
          <w:lang w:eastAsia="es-ES"/>
        </w:rPr>
      </w:pPr>
      <w:hyperlink w:anchor="_Toc211601071" w:history="1">
        <w:r w:rsidRPr="00403938">
          <w:rPr>
            <w:rStyle w:val="Hipervnculo"/>
            <w:noProof/>
          </w:rPr>
          <w:t>5.1</w:t>
        </w:r>
        <w:r>
          <w:rPr>
            <w:rFonts w:eastAsiaTheme="minorEastAsia"/>
            <w:noProof/>
            <w:sz w:val="24"/>
            <w:szCs w:val="24"/>
            <w:lang w:eastAsia="es-ES"/>
          </w:rPr>
          <w:tab/>
        </w:r>
        <w:r w:rsidRPr="00403938">
          <w:rPr>
            <w:rStyle w:val="Hipervnculo"/>
            <w:noProof/>
          </w:rPr>
          <w:t>Características del proceso de evaluación en la Comunidad de Castilla y León</w:t>
        </w:r>
        <w:r>
          <w:rPr>
            <w:noProof/>
            <w:webHidden/>
          </w:rPr>
          <w:tab/>
        </w:r>
        <w:r>
          <w:rPr>
            <w:noProof/>
            <w:webHidden/>
          </w:rPr>
          <w:fldChar w:fldCharType="begin"/>
        </w:r>
        <w:r>
          <w:rPr>
            <w:noProof/>
            <w:webHidden/>
          </w:rPr>
          <w:instrText xml:space="preserve"> PAGEREF _Toc211601071 \h </w:instrText>
        </w:r>
        <w:r>
          <w:rPr>
            <w:noProof/>
            <w:webHidden/>
          </w:rPr>
        </w:r>
        <w:r>
          <w:rPr>
            <w:noProof/>
            <w:webHidden/>
          </w:rPr>
          <w:fldChar w:fldCharType="separate"/>
        </w:r>
        <w:r w:rsidR="00446ACB">
          <w:rPr>
            <w:noProof/>
            <w:webHidden/>
          </w:rPr>
          <w:t>15</w:t>
        </w:r>
        <w:r>
          <w:rPr>
            <w:noProof/>
            <w:webHidden/>
          </w:rPr>
          <w:fldChar w:fldCharType="end"/>
        </w:r>
      </w:hyperlink>
    </w:p>
    <w:p w14:paraId="003E5A95" w14:textId="32540EBE" w:rsidR="00D15192" w:rsidRDefault="00D15192">
      <w:pPr>
        <w:pStyle w:val="TDC2"/>
        <w:rPr>
          <w:rFonts w:eastAsiaTheme="minorEastAsia"/>
          <w:noProof/>
          <w:sz w:val="24"/>
          <w:szCs w:val="24"/>
          <w:lang w:eastAsia="es-ES"/>
        </w:rPr>
      </w:pPr>
      <w:hyperlink w:anchor="_Toc211601072" w:history="1">
        <w:r w:rsidRPr="00403938">
          <w:rPr>
            <w:rStyle w:val="Hipervnculo"/>
            <w:noProof/>
          </w:rPr>
          <w:t>5.2</w:t>
        </w:r>
        <w:r>
          <w:rPr>
            <w:rFonts w:eastAsiaTheme="minorEastAsia"/>
            <w:noProof/>
            <w:sz w:val="24"/>
            <w:szCs w:val="24"/>
            <w:lang w:eastAsia="es-ES"/>
          </w:rPr>
          <w:tab/>
        </w:r>
        <w:r w:rsidRPr="00403938">
          <w:rPr>
            <w:rStyle w:val="Hipervnculo"/>
            <w:noProof/>
          </w:rPr>
          <w:t>Evaluación del proceso de Aprendizaje (Alumnado)</w:t>
        </w:r>
        <w:r>
          <w:rPr>
            <w:noProof/>
            <w:webHidden/>
          </w:rPr>
          <w:tab/>
        </w:r>
        <w:r>
          <w:rPr>
            <w:noProof/>
            <w:webHidden/>
          </w:rPr>
          <w:fldChar w:fldCharType="begin"/>
        </w:r>
        <w:r>
          <w:rPr>
            <w:noProof/>
            <w:webHidden/>
          </w:rPr>
          <w:instrText xml:space="preserve"> PAGEREF _Toc211601072 \h </w:instrText>
        </w:r>
        <w:r>
          <w:rPr>
            <w:noProof/>
            <w:webHidden/>
          </w:rPr>
        </w:r>
        <w:r>
          <w:rPr>
            <w:noProof/>
            <w:webHidden/>
          </w:rPr>
          <w:fldChar w:fldCharType="separate"/>
        </w:r>
        <w:r w:rsidR="00446ACB">
          <w:rPr>
            <w:noProof/>
            <w:webHidden/>
          </w:rPr>
          <w:t>16</w:t>
        </w:r>
        <w:r>
          <w:rPr>
            <w:noProof/>
            <w:webHidden/>
          </w:rPr>
          <w:fldChar w:fldCharType="end"/>
        </w:r>
      </w:hyperlink>
    </w:p>
    <w:p w14:paraId="7325C2BE" w14:textId="205B5054" w:rsidR="00D15192" w:rsidRDefault="00D15192">
      <w:pPr>
        <w:pStyle w:val="TDC3"/>
        <w:tabs>
          <w:tab w:val="left" w:pos="1200"/>
          <w:tab w:val="right" w:leader="dot" w:pos="8494"/>
        </w:tabs>
        <w:rPr>
          <w:rFonts w:eastAsiaTheme="minorEastAsia"/>
          <w:noProof/>
          <w:sz w:val="24"/>
          <w:szCs w:val="24"/>
          <w:lang w:eastAsia="es-ES"/>
        </w:rPr>
      </w:pPr>
      <w:hyperlink w:anchor="_Toc211601073" w:history="1">
        <w:r w:rsidRPr="00403938">
          <w:rPr>
            <w:rStyle w:val="Hipervnculo"/>
            <w:noProof/>
          </w:rPr>
          <w:t>5.2.1</w:t>
        </w:r>
        <w:r>
          <w:rPr>
            <w:rFonts w:eastAsiaTheme="minorEastAsia"/>
            <w:noProof/>
            <w:sz w:val="24"/>
            <w:szCs w:val="24"/>
            <w:lang w:eastAsia="es-ES"/>
          </w:rPr>
          <w:tab/>
        </w:r>
        <w:r w:rsidRPr="00403938">
          <w:rPr>
            <w:rStyle w:val="Hipervnculo"/>
            <w:noProof/>
          </w:rPr>
          <w:t>Criterios de evaluación</w:t>
        </w:r>
        <w:r>
          <w:rPr>
            <w:noProof/>
            <w:webHidden/>
          </w:rPr>
          <w:tab/>
        </w:r>
        <w:r>
          <w:rPr>
            <w:noProof/>
            <w:webHidden/>
          </w:rPr>
          <w:fldChar w:fldCharType="begin"/>
        </w:r>
        <w:r>
          <w:rPr>
            <w:noProof/>
            <w:webHidden/>
          </w:rPr>
          <w:instrText xml:space="preserve"> PAGEREF _Toc211601073 \h </w:instrText>
        </w:r>
        <w:r>
          <w:rPr>
            <w:noProof/>
            <w:webHidden/>
          </w:rPr>
        </w:r>
        <w:r>
          <w:rPr>
            <w:noProof/>
            <w:webHidden/>
          </w:rPr>
          <w:fldChar w:fldCharType="separate"/>
        </w:r>
        <w:r w:rsidR="00446ACB">
          <w:rPr>
            <w:noProof/>
            <w:webHidden/>
          </w:rPr>
          <w:t>16</w:t>
        </w:r>
        <w:r>
          <w:rPr>
            <w:noProof/>
            <w:webHidden/>
          </w:rPr>
          <w:fldChar w:fldCharType="end"/>
        </w:r>
      </w:hyperlink>
    </w:p>
    <w:p w14:paraId="0AACF135" w14:textId="39B76BE1" w:rsidR="00D15192" w:rsidRDefault="00D15192">
      <w:pPr>
        <w:pStyle w:val="TDC3"/>
        <w:tabs>
          <w:tab w:val="left" w:pos="1200"/>
          <w:tab w:val="right" w:leader="dot" w:pos="8494"/>
        </w:tabs>
        <w:rPr>
          <w:rFonts w:eastAsiaTheme="minorEastAsia"/>
          <w:noProof/>
          <w:sz w:val="24"/>
          <w:szCs w:val="24"/>
          <w:lang w:eastAsia="es-ES"/>
        </w:rPr>
      </w:pPr>
      <w:hyperlink w:anchor="_Toc211601074" w:history="1">
        <w:r w:rsidRPr="00403938">
          <w:rPr>
            <w:rStyle w:val="Hipervnculo"/>
            <w:noProof/>
          </w:rPr>
          <w:t>5.2.2</w:t>
        </w:r>
        <w:r>
          <w:rPr>
            <w:rFonts w:eastAsiaTheme="minorEastAsia"/>
            <w:noProof/>
            <w:sz w:val="24"/>
            <w:szCs w:val="24"/>
            <w:lang w:eastAsia="es-ES"/>
          </w:rPr>
          <w:tab/>
        </w:r>
        <w:r w:rsidRPr="00403938">
          <w:rPr>
            <w:rStyle w:val="Hipervnculo"/>
            <w:noProof/>
          </w:rPr>
          <w:t>Resultado de aprendizaje valorado o evaluado por tutor dual durante la formación en empresa u organismo equiparado</w:t>
        </w:r>
        <w:r>
          <w:rPr>
            <w:noProof/>
            <w:webHidden/>
          </w:rPr>
          <w:tab/>
        </w:r>
        <w:r>
          <w:rPr>
            <w:noProof/>
            <w:webHidden/>
          </w:rPr>
          <w:fldChar w:fldCharType="begin"/>
        </w:r>
        <w:r>
          <w:rPr>
            <w:noProof/>
            <w:webHidden/>
          </w:rPr>
          <w:instrText xml:space="preserve"> PAGEREF _Toc211601074 \h </w:instrText>
        </w:r>
        <w:r>
          <w:rPr>
            <w:noProof/>
            <w:webHidden/>
          </w:rPr>
        </w:r>
        <w:r>
          <w:rPr>
            <w:noProof/>
            <w:webHidden/>
          </w:rPr>
          <w:fldChar w:fldCharType="separate"/>
        </w:r>
        <w:r w:rsidR="00446ACB">
          <w:rPr>
            <w:noProof/>
            <w:webHidden/>
          </w:rPr>
          <w:t>21</w:t>
        </w:r>
        <w:r>
          <w:rPr>
            <w:noProof/>
            <w:webHidden/>
          </w:rPr>
          <w:fldChar w:fldCharType="end"/>
        </w:r>
      </w:hyperlink>
    </w:p>
    <w:p w14:paraId="27AE3B9F" w14:textId="75D4C114" w:rsidR="00D15192" w:rsidRDefault="00D15192">
      <w:pPr>
        <w:pStyle w:val="TDC3"/>
        <w:tabs>
          <w:tab w:val="left" w:pos="1200"/>
          <w:tab w:val="right" w:leader="dot" w:pos="8494"/>
        </w:tabs>
        <w:rPr>
          <w:rFonts w:eastAsiaTheme="minorEastAsia"/>
          <w:noProof/>
          <w:sz w:val="24"/>
          <w:szCs w:val="24"/>
          <w:lang w:eastAsia="es-ES"/>
        </w:rPr>
      </w:pPr>
      <w:hyperlink w:anchor="_Toc211601075" w:history="1">
        <w:r w:rsidRPr="00403938">
          <w:rPr>
            <w:rStyle w:val="Hipervnculo"/>
            <w:noProof/>
          </w:rPr>
          <w:t>5.2.3</w:t>
        </w:r>
        <w:r>
          <w:rPr>
            <w:rFonts w:eastAsiaTheme="minorEastAsia"/>
            <w:noProof/>
            <w:sz w:val="24"/>
            <w:szCs w:val="24"/>
            <w:lang w:eastAsia="es-ES"/>
          </w:rPr>
          <w:tab/>
        </w:r>
        <w:r w:rsidRPr="00403938">
          <w:rPr>
            <w:rStyle w:val="Hipervnculo"/>
            <w:noProof/>
          </w:rPr>
          <w:t>Técnicas e Instrumentos de evaluación</w:t>
        </w:r>
        <w:r>
          <w:rPr>
            <w:noProof/>
            <w:webHidden/>
          </w:rPr>
          <w:tab/>
        </w:r>
        <w:r>
          <w:rPr>
            <w:noProof/>
            <w:webHidden/>
          </w:rPr>
          <w:fldChar w:fldCharType="begin"/>
        </w:r>
        <w:r>
          <w:rPr>
            <w:noProof/>
            <w:webHidden/>
          </w:rPr>
          <w:instrText xml:space="preserve"> PAGEREF _Toc211601075 \h </w:instrText>
        </w:r>
        <w:r>
          <w:rPr>
            <w:noProof/>
            <w:webHidden/>
          </w:rPr>
        </w:r>
        <w:r>
          <w:rPr>
            <w:noProof/>
            <w:webHidden/>
          </w:rPr>
          <w:fldChar w:fldCharType="separate"/>
        </w:r>
        <w:r w:rsidR="00446ACB">
          <w:rPr>
            <w:noProof/>
            <w:webHidden/>
          </w:rPr>
          <w:t>22</w:t>
        </w:r>
        <w:r>
          <w:rPr>
            <w:noProof/>
            <w:webHidden/>
          </w:rPr>
          <w:fldChar w:fldCharType="end"/>
        </w:r>
      </w:hyperlink>
    </w:p>
    <w:p w14:paraId="62321388" w14:textId="65AFD4FF" w:rsidR="00D15192" w:rsidRDefault="00D15192">
      <w:pPr>
        <w:pStyle w:val="TDC3"/>
        <w:tabs>
          <w:tab w:val="left" w:pos="1200"/>
          <w:tab w:val="right" w:leader="dot" w:pos="8494"/>
        </w:tabs>
        <w:rPr>
          <w:rFonts w:eastAsiaTheme="minorEastAsia"/>
          <w:noProof/>
          <w:sz w:val="24"/>
          <w:szCs w:val="24"/>
          <w:lang w:eastAsia="es-ES"/>
        </w:rPr>
      </w:pPr>
      <w:hyperlink w:anchor="_Toc211601076" w:history="1">
        <w:r w:rsidRPr="00403938">
          <w:rPr>
            <w:rStyle w:val="Hipervnculo"/>
            <w:noProof/>
          </w:rPr>
          <w:t>5.2.4</w:t>
        </w:r>
        <w:r>
          <w:rPr>
            <w:rFonts w:eastAsiaTheme="minorEastAsia"/>
            <w:noProof/>
            <w:sz w:val="24"/>
            <w:szCs w:val="24"/>
            <w:lang w:eastAsia="es-ES"/>
          </w:rPr>
          <w:tab/>
        </w:r>
        <w:r w:rsidRPr="00403938">
          <w:rPr>
            <w:rStyle w:val="Hipervnculo"/>
            <w:noProof/>
          </w:rPr>
          <w:t>Obtención de la calificación final del módulo</w:t>
        </w:r>
        <w:r>
          <w:rPr>
            <w:noProof/>
            <w:webHidden/>
          </w:rPr>
          <w:tab/>
        </w:r>
        <w:r>
          <w:rPr>
            <w:noProof/>
            <w:webHidden/>
          </w:rPr>
          <w:fldChar w:fldCharType="begin"/>
        </w:r>
        <w:r>
          <w:rPr>
            <w:noProof/>
            <w:webHidden/>
          </w:rPr>
          <w:instrText xml:space="preserve"> PAGEREF _Toc211601076 \h </w:instrText>
        </w:r>
        <w:r>
          <w:rPr>
            <w:noProof/>
            <w:webHidden/>
          </w:rPr>
        </w:r>
        <w:r>
          <w:rPr>
            <w:noProof/>
            <w:webHidden/>
          </w:rPr>
          <w:fldChar w:fldCharType="separate"/>
        </w:r>
        <w:r w:rsidR="00446ACB">
          <w:rPr>
            <w:noProof/>
            <w:webHidden/>
          </w:rPr>
          <w:t>23</w:t>
        </w:r>
        <w:r>
          <w:rPr>
            <w:noProof/>
            <w:webHidden/>
          </w:rPr>
          <w:fldChar w:fldCharType="end"/>
        </w:r>
      </w:hyperlink>
    </w:p>
    <w:p w14:paraId="36244144" w14:textId="662CC081" w:rsidR="00D15192" w:rsidRDefault="00D15192">
      <w:pPr>
        <w:pStyle w:val="TDC3"/>
        <w:tabs>
          <w:tab w:val="left" w:pos="1200"/>
          <w:tab w:val="right" w:leader="dot" w:pos="8494"/>
        </w:tabs>
        <w:rPr>
          <w:rFonts w:eastAsiaTheme="minorEastAsia"/>
          <w:noProof/>
          <w:sz w:val="24"/>
          <w:szCs w:val="24"/>
          <w:lang w:eastAsia="es-ES"/>
        </w:rPr>
      </w:pPr>
      <w:hyperlink w:anchor="_Toc211601077" w:history="1">
        <w:r w:rsidRPr="00403938">
          <w:rPr>
            <w:rStyle w:val="Hipervnculo"/>
            <w:noProof/>
          </w:rPr>
          <w:t>5.2.5</w:t>
        </w:r>
        <w:r>
          <w:rPr>
            <w:rFonts w:eastAsiaTheme="minorEastAsia"/>
            <w:noProof/>
            <w:sz w:val="24"/>
            <w:szCs w:val="24"/>
            <w:lang w:eastAsia="es-ES"/>
          </w:rPr>
          <w:tab/>
        </w:r>
        <w:r w:rsidRPr="00403938">
          <w:rPr>
            <w:rStyle w:val="Hipervnculo"/>
            <w:noProof/>
          </w:rPr>
          <w:t>Mínimos exigibles para la superación del módulo</w:t>
        </w:r>
        <w:r>
          <w:rPr>
            <w:noProof/>
            <w:webHidden/>
          </w:rPr>
          <w:tab/>
        </w:r>
        <w:r>
          <w:rPr>
            <w:noProof/>
            <w:webHidden/>
          </w:rPr>
          <w:fldChar w:fldCharType="begin"/>
        </w:r>
        <w:r>
          <w:rPr>
            <w:noProof/>
            <w:webHidden/>
          </w:rPr>
          <w:instrText xml:space="preserve"> PAGEREF _Toc211601077 \h </w:instrText>
        </w:r>
        <w:r>
          <w:rPr>
            <w:noProof/>
            <w:webHidden/>
          </w:rPr>
        </w:r>
        <w:r>
          <w:rPr>
            <w:noProof/>
            <w:webHidden/>
          </w:rPr>
          <w:fldChar w:fldCharType="separate"/>
        </w:r>
        <w:r w:rsidR="00446ACB">
          <w:rPr>
            <w:noProof/>
            <w:webHidden/>
          </w:rPr>
          <w:t>24</w:t>
        </w:r>
        <w:r>
          <w:rPr>
            <w:noProof/>
            <w:webHidden/>
          </w:rPr>
          <w:fldChar w:fldCharType="end"/>
        </w:r>
      </w:hyperlink>
    </w:p>
    <w:p w14:paraId="27E8A705" w14:textId="42696037" w:rsidR="00D15192" w:rsidRDefault="00D15192">
      <w:pPr>
        <w:pStyle w:val="TDC3"/>
        <w:tabs>
          <w:tab w:val="left" w:pos="1200"/>
          <w:tab w:val="right" w:leader="dot" w:pos="8494"/>
        </w:tabs>
        <w:rPr>
          <w:rFonts w:eastAsiaTheme="minorEastAsia"/>
          <w:noProof/>
          <w:sz w:val="24"/>
          <w:szCs w:val="24"/>
          <w:lang w:eastAsia="es-ES"/>
        </w:rPr>
      </w:pPr>
      <w:hyperlink w:anchor="_Toc211601078" w:history="1">
        <w:r w:rsidRPr="00403938">
          <w:rPr>
            <w:rStyle w:val="Hipervnculo"/>
            <w:noProof/>
          </w:rPr>
          <w:t>5.2.6</w:t>
        </w:r>
        <w:r>
          <w:rPr>
            <w:rFonts w:eastAsiaTheme="minorEastAsia"/>
            <w:noProof/>
            <w:sz w:val="24"/>
            <w:szCs w:val="24"/>
            <w:lang w:eastAsia="es-ES"/>
          </w:rPr>
          <w:tab/>
        </w:r>
        <w:r w:rsidRPr="00403938">
          <w:rPr>
            <w:rStyle w:val="Hipervnculo"/>
            <w:noProof/>
          </w:rPr>
          <w:t>Recuperación de pendientes</w:t>
        </w:r>
        <w:r>
          <w:rPr>
            <w:noProof/>
            <w:webHidden/>
          </w:rPr>
          <w:tab/>
        </w:r>
        <w:r>
          <w:rPr>
            <w:noProof/>
            <w:webHidden/>
          </w:rPr>
          <w:fldChar w:fldCharType="begin"/>
        </w:r>
        <w:r>
          <w:rPr>
            <w:noProof/>
            <w:webHidden/>
          </w:rPr>
          <w:instrText xml:space="preserve"> PAGEREF _Toc211601078 \h </w:instrText>
        </w:r>
        <w:r>
          <w:rPr>
            <w:noProof/>
            <w:webHidden/>
          </w:rPr>
        </w:r>
        <w:r>
          <w:rPr>
            <w:noProof/>
            <w:webHidden/>
          </w:rPr>
          <w:fldChar w:fldCharType="separate"/>
        </w:r>
        <w:r w:rsidR="00446ACB">
          <w:rPr>
            <w:noProof/>
            <w:webHidden/>
          </w:rPr>
          <w:t>24</w:t>
        </w:r>
        <w:r>
          <w:rPr>
            <w:noProof/>
            <w:webHidden/>
          </w:rPr>
          <w:fldChar w:fldCharType="end"/>
        </w:r>
      </w:hyperlink>
    </w:p>
    <w:p w14:paraId="235C3213" w14:textId="2227189F" w:rsidR="00D15192" w:rsidRDefault="00D15192">
      <w:pPr>
        <w:pStyle w:val="TDC3"/>
        <w:tabs>
          <w:tab w:val="left" w:pos="1200"/>
          <w:tab w:val="right" w:leader="dot" w:pos="8494"/>
        </w:tabs>
        <w:rPr>
          <w:rFonts w:eastAsiaTheme="minorEastAsia"/>
          <w:noProof/>
          <w:sz w:val="24"/>
          <w:szCs w:val="24"/>
          <w:lang w:eastAsia="es-ES"/>
        </w:rPr>
      </w:pPr>
      <w:hyperlink w:anchor="_Toc211601079" w:history="1">
        <w:r w:rsidRPr="00403938">
          <w:rPr>
            <w:rStyle w:val="Hipervnculo"/>
            <w:noProof/>
          </w:rPr>
          <w:t>5.2.7</w:t>
        </w:r>
        <w:r>
          <w:rPr>
            <w:rFonts w:eastAsiaTheme="minorEastAsia"/>
            <w:noProof/>
            <w:sz w:val="24"/>
            <w:szCs w:val="24"/>
            <w:lang w:eastAsia="es-ES"/>
          </w:rPr>
          <w:tab/>
        </w:r>
        <w:r w:rsidRPr="00403938">
          <w:rPr>
            <w:rStyle w:val="Hipervnculo"/>
            <w:noProof/>
          </w:rPr>
          <w:t>Plan de refuerzo y recuperación</w:t>
        </w:r>
        <w:r>
          <w:rPr>
            <w:noProof/>
            <w:webHidden/>
          </w:rPr>
          <w:tab/>
        </w:r>
        <w:r>
          <w:rPr>
            <w:noProof/>
            <w:webHidden/>
          </w:rPr>
          <w:fldChar w:fldCharType="begin"/>
        </w:r>
        <w:r>
          <w:rPr>
            <w:noProof/>
            <w:webHidden/>
          </w:rPr>
          <w:instrText xml:space="preserve"> PAGEREF _Toc211601079 \h </w:instrText>
        </w:r>
        <w:r>
          <w:rPr>
            <w:noProof/>
            <w:webHidden/>
          </w:rPr>
        </w:r>
        <w:r>
          <w:rPr>
            <w:noProof/>
            <w:webHidden/>
          </w:rPr>
          <w:fldChar w:fldCharType="separate"/>
        </w:r>
        <w:r w:rsidR="00446ACB">
          <w:rPr>
            <w:noProof/>
            <w:webHidden/>
          </w:rPr>
          <w:t>24</w:t>
        </w:r>
        <w:r>
          <w:rPr>
            <w:noProof/>
            <w:webHidden/>
          </w:rPr>
          <w:fldChar w:fldCharType="end"/>
        </w:r>
      </w:hyperlink>
    </w:p>
    <w:p w14:paraId="22F9D2C7" w14:textId="7AA083E1" w:rsidR="00D15192" w:rsidRDefault="00D15192">
      <w:pPr>
        <w:pStyle w:val="TDC1"/>
        <w:tabs>
          <w:tab w:val="left" w:pos="440"/>
          <w:tab w:val="right" w:leader="dot" w:pos="8494"/>
        </w:tabs>
        <w:rPr>
          <w:rFonts w:eastAsiaTheme="minorEastAsia"/>
          <w:noProof/>
          <w:sz w:val="24"/>
          <w:szCs w:val="24"/>
          <w:lang w:eastAsia="es-ES"/>
        </w:rPr>
      </w:pPr>
      <w:hyperlink w:anchor="_Toc211601080" w:history="1">
        <w:r w:rsidRPr="00403938">
          <w:rPr>
            <w:rStyle w:val="Hipervnculo"/>
            <w:noProof/>
          </w:rPr>
          <w:t>6</w:t>
        </w:r>
        <w:r>
          <w:rPr>
            <w:rFonts w:eastAsiaTheme="minorEastAsia"/>
            <w:noProof/>
            <w:sz w:val="24"/>
            <w:szCs w:val="24"/>
            <w:lang w:eastAsia="es-ES"/>
          </w:rPr>
          <w:tab/>
        </w:r>
        <w:r w:rsidRPr="00403938">
          <w:rPr>
            <w:rStyle w:val="Hipervnculo"/>
            <w:noProof/>
          </w:rPr>
          <w:t>Atención a la diversidad</w:t>
        </w:r>
        <w:r>
          <w:rPr>
            <w:noProof/>
            <w:webHidden/>
          </w:rPr>
          <w:tab/>
        </w:r>
        <w:r>
          <w:rPr>
            <w:noProof/>
            <w:webHidden/>
          </w:rPr>
          <w:fldChar w:fldCharType="begin"/>
        </w:r>
        <w:r>
          <w:rPr>
            <w:noProof/>
            <w:webHidden/>
          </w:rPr>
          <w:instrText xml:space="preserve"> PAGEREF _Toc211601080 \h </w:instrText>
        </w:r>
        <w:r>
          <w:rPr>
            <w:noProof/>
            <w:webHidden/>
          </w:rPr>
        </w:r>
        <w:r>
          <w:rPr>
            <w:noProof/>
            <w:webHidden/>
          </w:rPr>
          <w:fldChar w:fldCharType="separate"/>
        </w:r>
        <w:r w:rsidR="00446ACB">
          <w:rPr>
            <w:noProof/>
            <w:webHidden/>
          </w:rPr>
          <w:t>25</w:t>
        </w:r>
        <w:r>
          <w:rPr>
            <w:noProof/>
            <w:webHidden/>
          </w:rPr>
          <w:fldChar w:fldCharType="end"/>
        </w:r>
      </w:hyperlink>
    </w:p>
    <w:p w14:paraId="6517E7E5" w14:textId="6DAFE0B6" w:rsidR="00D15192" w:rsidRDefault="00D15192">
      <w:pPr>
        <w:pStyle w:val="TDC2"/>
        <w:rPr>
          <w:rFonts w:eastAsiaTheme="minorEastAsia"/>
          <w:noProof/>
          <w:sz w:val="24"/>
          <w:szCs w:val="24"/>
          <w:lang w:eastAsia="es-ES"/>
        </w:rPr>
      </w:pPr>
      <w:hyperlink w:anchor="_Toc211601081" w:history="1">
        <w:r w:rsidRPr="00403938">
          <w:rPr>
            <w:rStyle w:val="Hipervnculo"/>
            <w:noProof/>
          </w:rPr>
          <w:t>6.1</w:t>
        </w:r>
        <w:r>
          <w:rPr>
            <w:rFonts w:eastAsiaTheme="minorEastAsia"/>
            <w:noProof/>
            <w:sz w:val="24"/>
            <w:szCs w:val="24"/>
            <w:lang w:eastAsia="es-ES"/>
          </w:rPr>
          <w:tab/>
        </w:r>
        <w:r w:rsidRPr="00403938">
          <w:rPr>
            <w:rStyle w:val="Hipervnculo"/>
            <w:noProof/>
          </w:rPr>
          <w:t>Características de atención al alumnado con necesidades específicas de apoyo educativo de la Comunidad de Castilla y León</w:t>
        </w:r>
        <w:r>
          <w:rPr>
            <w:noProof/>
            <w:webHidden/>
          </w:rPr>
          <w:tab/>
        </w:r>
        <w:r>
          <w:rPr>
            <w:noProof/>
            <w:webHidden/>
          </w:rPr>
          <w:fldChar w:fldCharType="begin"/>
        </w:r>
        <w:r>
          <w:rPr>
            <w:noProof/>
            <w:webHidden/>
          </w:rPr>
          <w:instrText xml:space="preserve"> PAGEREF _Toc211601081 \h </w:instrText>
        </w:r>
        <w:r>
          <w:rPr>
            <w:noProof/>
            <w:webHidden/>
          </w:rPr>
        </w:r>
        <w:r>
          <w:rPr>
            <w:noProof/>
            <w:webHidden/>
          </w:rPr>
          <w:fldChar w:fldCharType="separate"/>
        </w:r>
        <w:r w:rsidR="00446ACB">
          <w:rPr>
            <w:noProof/>
            <w:webHidden/>
          </w:rPr>
          <w:t>25</w:t>
        </w:r>
        <w:r>
          <w:rPr>
            <w:noProof/>
            <w:webHidden/>
          </w:rPr>
          <w:fldChar w:fldCharType="end"/>
        </w:r>
      </w:hyperlink>
    </w:p>
    <w:p w14:paraId="61282098" w14:textId="0A44ED29" w:rsidR="00D15192" w:rsidRDefault="00D15192">
      <w:pPr>
        <w:pStyle w:val="TDC2"/>
        <w:rPr>
          <w:rFonts w:eastAsiaTheme="minorEastAsia"/>
          <w:noProof/>
          <w:sz w:val="24"/>
          <w:szCs w:val="24"/>
          <w:lang w:eastAsia="es-ES"/>
        </w:rPr>
      </w:pPr>
      <w:hyperlink w:anchor="_Toc211601082" w:history="1">
        <w:r w:rsidRPr="00403938">
          <w:rPr>
            <w:rStyle w:val="Hipervnculo"/>
            <w:noProof/>
          </w:rPr>
          <w:t>6.2</w:t>
        </w:r>
        <w:r>
          <w:rPr>
            <w:rFonts w:eastAsiaTheme="minorEastAsia"/>
            <w:noProof/>
            <w:sz w:val="24"/>
            <w:szCs w:val="24"/>
            <w:lang w:eastAsia="es-ES"/>
          </w:rPr>
          <w:tab/>
        </w:r>
        <w:r w:rsidRPr="00403938">
          <w:rPr>
            <w:rStyle w:val="Hipervnculo"/>
            <w:noProof/>
          </w:rPr>
          <w:t>Respuesta educativa a través de apoyos ordinarios a la diversidad natural</w:t>
        </w:r>
        <w:r>
          <w:rPr>
            <w:noProof/>
            <w:webHidden/>
          </w:rPr>
          <w:tab/>
        </w:r>
        <w:r>
          <w:rPr>
            <w:noProof/>
            <w:webHidden/>
          </w:rPr>
          <w:fldChar w:fldCharType="begin"/>
        </w:r>
        <w:r>
          <w:rPr>
            <w:noProof/>
            <w:webHidden/>
          </w:rPr>
          <w:instrText xml:space="preserve"> PAGEREF _Toc211601082 \h </w:instrText>
        </w:r>
        <w:r>
          <w:rPr>
            <w:noProof/>
            <w:webHidden/>
          </w:rPr>
        </w:r>
        <w:r>
          <w:rPr>
            <w:noProof/>
            <w:webHidden/>
          </w:rPr>
          <w:fldChar w:fldCharType="separate"/>
        </w:r>
        <w:r w:rsidR="00446ACB">
          <w:rPr>
            <w:noProof/>
            <w:webHidden/>
          </w:rPr>
          <w:t>26</w:t>
        </w:r>
        <w:r>
          <w:rPr>
            <w:noProof/>
            <w:webHidden/>
          </w:rPr>
          <w:fldChar w:fldCharType="end"/>
        </w:r>
      </w:hyperlink>
    </w:p>
    <w:p w14:paraId="5B775057" w14:textId="04202F6B" w:rsidR="00D15192" w:rsidRDefault="00D15192">
      <w:pPr>
        <w:pStyle w:val="TDC2"/>
        <w:rPr>
          <w:rFonts w:eastAsiaTheme="minorEastAsia"/>
          <w:noProof/>
          <w:sz w:val="24"/>
          <w:szCs w:val="24"/>
          <w:lang w:eastAsia="es-ES"/>
        </w:rPr>
      </w:pPr>
      <w:hyperlink w:anchor="_Toc211601083" w:history="1">
        <w:r w:rsidRPr="00403938">
          <w:rPr>
            <w:rStyle w:val="Hipervnculo"/>
            <w:noProof/>
          </w:rPr>
          <w:t>6.3</w:t>
        </w:r>
        <w:r>
          <w:rPr>
            <w:rFonts w:eastAsiaTheme="minorEastAsia"/>
            <w:noProof/>
            <w:sz w:val="24"/>
            <w:szCs w:val="24"/>
            <w:lang w:eastAsia="es-ES"/>
          </w:rPr>
          <w:tab/>
        </w:r>
        <w:r w:rsidRPr="00403938">
          <w:rPr>
            <w:rStyle w:val="Hipervnculo"/>
            <w:noProof/>
          </w:rPr>
          <w:t>Respuesta educativa a través de apoyos especializados al alumnado ACNEAE</w:t>
        </w:r>
        <w:r>
          <w:rPr>
            <w:noProof/>
            <w:webHidden/>
          </w:rPr>
          <w:tab/>
        </w:r>
        <w:r>
          <w:rPr>
            <w:noProof/>
            <w:webHidden/>
          </w:rPr>
          <w:fldChar w:fldCharType="begin"/>
        </w:r>
        <w:r>
          <w:rPr>
            <w:noProof/>
            <w:webHidden/>
          </w:rPr>
          <w:instrText xml:space="preserve"> PAGEREF _Toc211601083 \h </w:instrText>
        </w:r>
        <w:r>
          <w:rPr>
            <w:noProof/>
            <w:webHidden/>
          </w:rPr>
        </w:r>
        <w:r>
          <w:rPr>
            <w:noProof/>
            <w:webHidden/>
          </w:rPr>
          <w:fldChar w:fldCharType="separate"/>
        </w:r>
        <w:r w:rsidR="00446ACB">
          <w:rPr>
            <w:noProof/>
            <w:webHidden/>
          </w:rPr>
          <w:t>26</w:t>
        </w:r>
        <w:r>
          <w:rPr>
            <w:noProof/>
            <w:webHidden/>
          </w:rPr>
          <w:fldChar w:fldCharType="end"/>
        </w:r>
      </w:hyperlink>
    </w:p>
    <w:p w14:paraId="0B5213BE" w14:textId="4AA3ACE8" w:rsidR="00D15192" w:rsidRDefault="00D15192">
      <w:pPr>
        <w:pStyle w:val="TDC2"/>
        <w:rPr>
          <w:rFonts w:eastAsiaTheme="minorEastAsia"/>
          <w:noProof/>
          <w:sz w:val="24"/>
          <w:szCs w:val="24"/>
          <w:lang w:eastAsia="es-ES"/>
        </w:rPr>
      </w:pPr>
      <w:hyperlink w:anchor="_Toc211601084" w:history="1">
        <w:r w:rsidRPr="00403938">
          <w:rPr>
            <w:rStyle w:val="Hipervnculo"/>
            <w:noProof/>
          </w:rPr>
          <w:t>6.4</w:t>
        </w:r>
        <w:r>
          <w:rPr>
            <w:rFonts w:eastAsiaTheme="minorEastAsia"/>
            <w:noProof/>
            <w:sz w:val="24"/>
            <w:szCs w:val="24"/>
            <w:lang w:eastAsia="es-ES"/>
          </w:rPr>
          <w:tab/>
        </w:r>
        <w:r w:rsidRPr="00403938">
          <w:rPr>
            <w:rStyle w:val="Hipervnculo"/>
            <w:noProof/>
          </w:rPr>
          <w:t>Tipos de adaptaciones curriculares</w:t>
        </w:r>
        <w:r>
          <w:rPr>
            <w:noProof/>
            <w:webHidden/>
          </w:rPr>
          <w:tab/>
        </w:r>
        <w:r>
          <w:rPr>
            <w:noProof/>
            <w:webHidden/>
          </w:rPr>
          <w:fldChar w:fldCharType="begin"/>
        </w:r>
        <w:r>
          <w:rPr>
            <w:noProof/>
            <w:webHidden/>
          </w:rPr>
          <w:instrText xml:space="preserve"> PAGEREF _Toc211601084 \h </w:instrText>
        </w:r>
        <w:r>
          <w:rPr>
            <w:noProof/>
            <w:webHidden/>
          </w:rPr>
        </w:r>
        <w:r>
          <w:rPr>
            <w:noProof/>
            <w:webHidden/>
          </w:rPr>
          <w:fldChar w:fldCharType="separate"/>
        </w:r>
        <w:r w:rsidR="00446ACB">
          <w:rPr>
            <w:noProof/>
            <w:webHidden/>
          </w:rPr>
          <w:t>26</w:t>
        </w:r>
        <w:r>
          <w:rPr>
            <w:noProof/>
            <w:webHidden/>
          </w:rPr>
          <w:fldChar w:fldCharType="end"/>
        </w:r>
      </w:hyperlink>
    </w:p>
    <w:p w14:paraId="302A0799" w14:textId="52EAF670" w:rsidR="004A6263" w:rsidRDefault="00D15192" w:rsidP="00481D91">
      <w:pPr>
        <w:pStyle w:val="TDC1"/>
        <w:tabs>
          <w:tab w:val="left" w:pos="440"/>
          <w:tab w:val="right" w:leader="dot" w:pos="8494"/>
        </w:tabs>
      </w:pPr>
      <w:hyperlink w:anchor="_Toc211601085" w:history="1">
        <w:r w:rsidRPr="00403938">
          <w:rPr>
            <w:rStyle w:val="Hipervnculo"/>
            <w:noProof/>
          </w:rPr>
          <w:t>7</w:t>
        </w:r>
        <w:r>
          <w:rPr>
            <w:rFonts w:eastAsiaTheme="minorEastAsia"/>
            <w:noProof/>
            <w:sz w:val="24"/>
            <w:szCs w:val="24"/>
            <w:lang w:eastAsia="es-ES"/>
          </w:rPr>
          <w:tab/>
        </w:r>
        <w:r w:rsidRPr="00403938">
          <w:rPr>
            <w:rStyle w:val="Hipervnculo"/>
            <w:noProof/>
          </w:rPr>
          <w:t>Definición de las unidades de trabajo</w:t>
        </w:r>
        <w:r>
          <w:rPr>
            <w:noProof/>
            <w:webHidden/>
          </w:rPr>
          <w:tab/>
        </w:r>
        <w:r>
          <w:rPr>
            <w:noProof/>
            <w:webHidden/>
          </w:rPr>
          <w:fldChar w:fldCharType="begin"/>
        </w:r>
        <w:r>
          <w:rPr>
            <w:noProof/>
            <w:webHidden/>
          </w:rPr>
          <w:instrText xml:space="preserve"> PAGEREF _Toc211601085 \h </w:instrText>
        </w:r>
        <w:r>
          <w:rPr>
            <w:noProof/>
            <w:webHidden/>
          </w:rPr>
        </w:r>
        <w:r>
          <w:rPr>
            <w:noProof/>
            <w:webHidden/>
          </w:rPr>
          <w:fldChar w:fldCharType="separate"/>
        </w:r>
        <w:r w:rsidR="00446ACB">
          <w:rPr>
            <w:noProof/>
            <w:webHidden/>
          </w:rPr>
          <w:t>27</w:t>
        </w:r>
        <w:r>
          <w:rPr>
            <w:noProof/>
            <w:webHidden/>
          </w:rPr>
          <w:fldChar w:fldCharType="end"/>
        </w:r>
      </w:hyperlink>
      <w:r w:rsidR="00262232">
        <w:fldChar w:fldCharType="end"/>
      </w:r>
      <w:r w:rsidR="00CE5C5F">
        <w:br w:type="page"/>
      </w:r>
    </w:p>
    <w:p w14:paraId="55939AF8" w14:textId="03BF7945" w:rsidR="00175480" w:rsidRDefault="00175480" w:rsidP="00741850">
      <w:pPr>
        <w:pStyle w:val="Ttulo1"/>
      </w:pPr>
      <w:bookmarkStart w:id="0" w:name="_Toc211601049"/>
      <w:r>
        <w:lastRenderedPageBreak/>
        <w:t>Introducción</w:t>
      </w:r>
      <w:bookmarkEnd w:id="0"/>
    </w:p>
    <w:p w14:paraId="2DAA014E" w14:textId="42D5DC6D" w:rsidR="00166E73" w:rsidRPr="004325FF" w:rsidRDefault="00166E73" w:rsidP="00961DCD">
      <w:pPr>
        <w:ind w:firstLine="360"/>
        <w:jc w:val="both"/>
        <w:rPr>
          <w:highlight w:val="yellow"/>
        </w:rPr>
      </w:pPr>
      <w:bookmarkStart w:id="1" w:name="_Hlk211439784"/>
      <w:r w:rsidRPr="00961DCD">
        <w:t xml:space="preserve">El Título de Técnico en </w:t>
      </w:r>
      <w:r w:rsidR="00880EE8" w:rsidRPr="00961DCD">
        <w:t>Sistemas Electrotécnicos y Automatizados</w:t>
      </w:r>
      <w:r w:rsidRPr="00961DCD">
        <w:t xml:space="preserve">, de grado </w:t>
      </w:r>
      <w:r w:rsidR="00880EE8" w:rsidRPr="00961DCD">
        <w:t>superior</w:t>
      </w:r>
      <w:r w:rsidRPr="00961DCD">
        <w:t xml:space="preserve">, se enmarca en la Familia profesional de Electricidad-Electrónica y las capacidades que desarrolla están orientadas hacia </w:t>
      </w:r>
      <w:r w:rsidR="00961DCD">
        <w:t>la elaboración de proyectos y la gestión y supervisión del montaje y mantenimiento de instalaciones electrotécnicas en el ámbito del reglamento electrotécnico para baja tensión (REBT).También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 ambiente.</w:t>
      </w:r>
    </w:p>
    <w:p w14:paraId="33809D38" w14:textId="77777777" w:rsidR="00166E73" w:rsidRPr="00961DCD" w:rsidRDefault="00166E73" w:rsidP="007E2A84">
      <w:pPr>
        <w:ind w:firstLine="360"/>
        <w:jc w:val="both"/>
      </w:pPr>
      <w:r w:rsidRPr="00961DCD">
        <w:t xml:space="preserve">Los títulos de la Familia profesional de Electricidad-Electrónica han sido diseñados en base a la realidad del sector y a sus necesidades de formación. La finalidad de </w:t>
      </w:r>
      <w:proofErr w:type="gramStart"/>
      <w:r w:rsidRPr="00961DCD">
        <w:t>los mismos</w:t>
      </w:r>
      <w:proofErr w:type="gramEnd"/>
      <w:r w:rsidRPr="00961DCD">
        <w:t xml:space="preserve"> es conseguir en los alumnos las capacidades que respondan a los perfiles profesionales definidos y, por consiguiente, les permitan integrarse en mundo laboral de su profesión. Como enseñanzas terminales, el objetivo es la integración al mundo laboral, y no preparar a los alumnos para continuar con otras formaciones, aunque sin duda puedan preparar para estudios posteriores. </w:t>
      </w:r>
    </w:p>
    <w:p w14:paraId="201BFBA6" w14:textId="63F0D896" w:rsidR="00032776" w:rsidRDefault="00166E73" w:rsidP="007E2A84">
      <w:pPr>
        <w:ind w:firstLine="360"/>
        <w:jc w:val="both"/>
      </w:pPr>
      <w:r w:rsidRPr="00961DCD">
        <w:t xml:space="preserve">Los contenidos del Ciclo formativo </w:t>
      </w:r>
      <w:r w:rsidR="00961DCD" w:rsidRPr="00961DCD">
        <w:t>Sistemas Electrotécnicos y Automatizados</w:t>
      </w:r>
      <w:r w:rsidRPr="00961DCD">
        <w:t xml:space="preserve">, están organizados en Módulos profesionales, siendo unidades coherentes de </w:t>
      </w:r>
      <w:proofErr w:type="gramStart"/>
      <w:r w:rsidRPr="00961DCD">
        <w:t>formación ,</w:t>
      </w:r>
      <w:proofErr w:type="gramEnd"/>
      <w:r w:rsidRPr="00961DCD">
        <w:t xml:space="preserve"> que deben ser acreditadas y certificadas para obtener la titulación, siendo la duración establecida para la impartición del currículo de 2.000 horas, lo que equivale a dos cursos lectivos (seis trimestres</w:t>
      </w:r>
      <w:r w:rsidR="00961DCD" w:rsidRPr="00961DCD">
        <w:t>)</w:t>
      </w:r>
      <w:r w:rsidRPr="00961DCD">
        <w:t>.</w:t>
      </w:r>
      <w:r w:rsidRPr="00166E73">
        <w:t xml:space="preserve"> </w:t>
      </w:r>
    </w:p>
    <w:bookmarkEnd w:id="1"/>
    <w:p w14:paraId="753B06F1" w14:textId="7DDA0357" w:rsidR="007E2A84" w:rsidRDefault="007E2A84" w:rsidP="007E2A84">
      <w:pPr>
        <w:ind w:firstLine="360"/>
        <w:jc w:val="both"/>
      </w:pPr>
      <w:r>
        <w:t xml:space="preserve">La presente programación se realiza para el módulo profesional de </w:t>
      </w:r>
      <w:r w:rsidR="004325FF">
        <w:rPr>
          <w:rFonts w:ascii="Arial" w:eastAsia="Arial" w:hAnsi="Arial" w:cs="Arial"/>
          <w:b/>
        </w:rPr>
        <w:t xml:space="preserve">Configuración de Instalaciones Eléctricas </w:t>
      </w:r>
      <w:r>
        <w:t xml:space="preserve">incluido en el Ciclo Formativo de Grado </w:t>
      </w:r>
      <w:r w:rsidR="004325FF">
        <w:t>Superior</w:t>
      </w:r>
      <w:r>
        <w:t xml:space="preserve"> en </w:t>
      </w:r>
      <w:r w:rsidR="004325FF">
        <w:t>Sistemas Electrotécnicos y Automatizados</w:t>
      </w:r>
      <w:r>
        <w:t xml:space="preserve">, que corresponde a la Familia Profesional Electricidad y Electrónica, para el curso 2025/2026.  </w:t>
      </w:r>
    </w:p>
    <w:tbl>
      <w:tblPr>
        <w:tblStyle w:val="TableGrid"/>
        <w:tblW w:w="8495" w:type="dxa"/>
        <w:tblInd w:w="5" w:type="dxa"/>
        <w:tblCellMar>
          <w:top w:w="130" w:type="dxa"/>
          <w:left w:w="108" w:type="dxa"/>
          <w:right w:w="46" w:type="dxa"/>
        </w:tblCellMar>
        <w:tblLook w:val="04A0" w:firstRow="1" w:lastRow="0" w:firstColumn="1" w:lastColumn="0" w:noHBand="0" w:noVBand="1"/>
      </w:tblPr>
      <w:tblGrid>
        <w:gridCol w:w="3251"/>
        <w:gridCol w:w="5244"/>
      </w:tblGrid>
      <w:tr w:rsidR="00175480" w14:paraId="52C23EF6" w14:textId="77777777" w:rsidTr="0015305D">
        <w:trPr>
          <w:trHeight w:val="499"/>
        </w:trPr>
        <w:tc>
          <w:tcPr>
            <w:tcW w:w="8495"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5AFC26A" w14:textId="4AF7CA21" w:rsidR="00175480" w:rsidRDefault="00175480" w:rsidP="008310F0">
            <w:pPr>
              <w:spacing w:line="259" w:lineRule="auto"/>
              <w:ind w:right="62"/>
              <w:jc w:val="center"/>
            </w:pPr>
            <w:r>
              <w:rPr>
                <w:b/>
              </w:rPr>
              <w:t xml:space="preserve">Módulo profesional de </w:t>
            </w:r>
            <w:r w:rsidR="00540B74" w:rsidRPr="00540B74">
              <w:rPr>
                <w:b/>
              </w:rPr>
              <w:t>Optativo de Transformaci</w:t>
            </w:r>
            <w:r w:rsidR="007E2A84">
              <w:rPr>
                <w:b/>
              </w:rPr>
              <w:t>ó</w:t>
            </w:r>
            <w:r w:rsidR="00540B74" w:rsidRPr="00540B74">
              <w:rPr>
                <w:b/>
              </w:rPr>
              <w:t>n del Sistema Productivo.</w:t>
            </w:r>
          </w:p>
        </w:tc>
      </w:tr>
      <w:tr w:rsidR="00175480" w:rsidRPr="00175480" w14:paraId="2CB1A52C" w14:textId="77777777" w:rsidTr="0015305D">
        <w:trPr>
          <w:trHeight w:val="506"/>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2C978BE" w14:textId="30AC631B" w:rsidR="00175480" w:rsidRDefault="00175480" w:rsidP="00175480">
            <w:pPr>
              <w:spacing w:line="259" w:lineRule="auto"/>
              <w:rPr>
                <w:b/>
              </w:rPr>
            </w:pPr>
            <w:r>
              <w:rPr>
                <w:b/>
              </w:rPr>
              <w:t>Currículo</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629CD31" w14:textId="38F84185" w:rsidR="00175480" w:rsidRPr="00043E04" w:rsidRDefault="008C1365" w:rsidP="00175480">
            <w:pPr>
              <w:rPr>
                <w:highlight w:val="yellow"/>
              </w:rPr>
            </w:pPr>
            <w:r w:rsidRPr="008C1365">
              <w:t>Real Decreto 1127/2010, de 10 de septiembre</w:t>
            </w:r>
          </w:p>
        </w:tc>
      </w:tr>
      <w:tr w:rsidR="00175480" w14:paraId="2110DAA9" w14:textId="77777777" w:rsidTr="0015305D">
        <w:trPr>
          <w:trHeight w:val="506"/>
        </w:trPr>
        <w:tc>
          <w:tcPr>
            <w:tcW w:w="3251" w:type="dxa"/>
            <w:tcBorders>
              <w:top w:val="single" w:sz="4" w:space="0" w:color="FFC000"/>
              <w:left w:val="single" w:sz="4" w:space="0" w:color="FFC000"/>
              <w:bottom w:val="single" w:sz="4" w:space="0" w:color="FFC000"/>
              <w:right w:val="single" w:sz="4" w:space="0" w:color="FFC000"/>
            </w:tcBorders>
            <w:vAlign w:val="center"/>
          </w:tcPr>
          <w:p w14:paraId="00F65723" w14:textId="77777777" w:rsidR="00175480" w:rsidRDefault="00175480" w:rsidP="008310F0">
            <w:pPr>
              <w:spacing w:line="259" w:lineRule="auto"/>
            </w:pPr>
            <w:r>
              <w:rPr>
                <w:b/>
              </w:rPr>
              <w:t xml:space="preserve">Código: </w:t>
            </w:r>
          </w:p>
        </w:tc>
        <w:tc>
          <w:tcPr>
            <w:tcW w:w="5244" w:type="dxa"/>
            <w:tcBorders>
              <w:top w:val="single" w:sz="4" w:space="0" w:color="FFC000"/>
              <w:left w:val="single" w:sz="4" w:space="0" w:color="FFC000"/>
              <w:bottom w:val="single" w:sz="4" w:space="0" w:color="FFC000"/>
              <w:right w:val="single" w:sz="4" w:space="0" w:color="FFC000"/>
            </w:tcBorders>
            <w:vAlign w:val="center"/>
          </w:tcPr>
          <w:p w14:paraId="05797F2F" w14:textId="05CDFD1F" w:rsidR="00175480" w:rsidRPr="00043E04" w:rsidRDefault="00163AC4" w:rsidP="008310F0">
            <w:pPr>
              <w:spacing w:line="259" w:lineRule="auto"/>
              <w:rPr>
                <w:highlight w:val="yellow"/>
              </w:rPr>
            </w:pPr>
            <w:r>
              <w:t>0</w:t>
            </w:r>
            <w:r w:rsidR="0059540F">
              <w:t>524</w:t>
            </w:r>
          </w:p>
        </w:tc>
      </w:tr>
      <w:tr w:rsidR="00175480" w14:paraId="17D58653" w14:textId="77777777" w:rsidTr="0059540F">
        <w:trPr>
          <w:trHeight w:val="720"/>
        </w:trPr>
        <w:tc>
          <w:tcPr>
            <w:tcW w:w="3251" w:type="dxa"/>
            <w:tcBorders>
              <w:top w:val="single" w:sz="4" w:space="0" w:color="FFC000"/>
              <w:left w:val="single" w:sz="4" w:space="0" w:color="FFC000"/>
              <w:bottom w:val="single" w:sz="4" w:space="0" w:color="FFC000"/>
              <w:right w:val="single" w:sz="4" w:space="0" w:color="FFC000"/>
            </w:tcBorders>
            <w:shd w:val="clear" w:color="auto" w:fill="FFF2CC"/>
          </w:tcPr>
          <w:p w14:paraId="3F333064" w14:textId="77777777" w:rsidR="00175480" w:rsidRDefault="00175480" w:rsidP="008310F0">
            <w:pPr>
              <w:spacing w:line="259" w:lineRule="auto"/>
              <w:rPr>
                <w:b/>
              </w:rPr>
            </w:pPr>
            <w:r>
              <w:rPr>
                <w:b/>
              </w:rPr>
              <w:t xml:space="preserve">Unidad de competencia: </w:t>
            </w:r>
          </w:p>
          <w:p w14:paraId="2126A465" w14:textId="2BFA19F0" w:rsidR="00163AC4" w:rsidRPr="00163AC4" w:rsidRDefault="00163AC4" w:rsidP="00163AC4">
            <w:pPr>
              <w:spacing w:line="259" w:lineRule="auto"/>
              <w:ind w:right="61"/>
              <w:rPr>
                <w:bCs/>
              </w:rPr>
            </w:pPr>
            <w:r w:rsidRPr="00163AC4">
              <w:rPr>
                <w:bCs/>
              </w:rPr>
              <w:t>RD 1</w:t>
            </w:r>
            <w:r w:rsidR="008C1365">
              <w:rPr>
                <w:bCs/>
              </w:rPr>
              <w:t>115</w:t>
            </w:r>
            <w:r w:rsidRPr="00163AC4">
              <w:rPr>
                <w:bCs/>
              </w:rPr>
              <w:t>/20</w:t>
            </w:r>
            <w:r w:rsidR="008C1365">
              <w:rPr>
                <w:bCs/>
              </w:rPr>
              <w:t>07</w:t>
            </w:r>
          </w:p>
          <w:p w14:paraId="1EA1474B" w14:textId="4CA93152" w:rsidR="00163AC4" w:rsidRDefault="00163AC4" w:rsidP="008310F0">
            <w:pPr>
              <w:spacing w:line="259" w:lineRule="auto"/>
            </w:pPr>
            <w:r w:rsidRPr="00163AC4">
              <w:rPr>
                <w:sz w:val="18"/>
                <w:szCs w:val="18"/>
              </w:rPr>
              <w:t>Catálogo Nacional de Cualificaciones Profesionales</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CD9A4FC" w14:textId="38792F7D" w:rsidR="0059540F" w:rsidRPr="0059540F" w:rsidRDefault="0059540F" w:rsidP="0059540F">
            <w:pPr>
              <w:ind w:right="61"/>
              <w:rPr>
                <w:bCs/>
              </w:rPr>
            </w:pPr>
            <w:r w:rsidRPr="0059540F">
              <w:rPr>
                <w:b/>
              </w:rPr>
              <w:t>UC0829_3:</w:t>
            </w:r>
            <w:r>
              <w:rPr>
                <w:b/>
              </w:rPr>
              <w:t xml:space="preserve"> </w:t>
            </w:r>
            <w:r w:rsidRPr="0059540F">
              <w:rPr>
                <w:bCs/>
              </w:rPr>
              <w:t>Desarrollar proyectos de instalaciones eléctricas de baja tensión en el entorno de edificios de viviendas, industrias, oficinas y locales de pública concurrencia.</w:t>
            </w:r>
          </w:p>
          <w:p w14:paraId="149B1F1B" w14:textId="77777777" w:rsidR="0059540F" w:rsidRPr="0059540F" w:rsidRDefault="0059540F" w:rsidP="0059540F">
            <w:pPr>
              <w:ind w:right="61"/>
              <w:rPr>
                <w:bCs/>
              </w:rPr>
            </w:pPr>
            <w:r w:rsidRPr="0059540F">
              <w:rPr>
                <w:b/>
              </w:rPr>
              <w:t xml:space="preserve">UC0830_3: </w:t>
            </w:r>
            <w:r w:rsidRPr="0059540F">
              <w:rPr>
                <w:bCs/>
              </w:rPr>
              <w:t>Desarrollar proyectos de instalaciones eléctricas de baja tensión en locales de características especiales e instalaciones con fines especiales.</w:t>
            </w:r>
          </w:p>
          <w:p w14:paraId="1E051432" w14:textId="77777777" w:rsidR="0059540F" w:rsidRPr="0059540F" w:rsidRDefault="0059540F" w:rsidP="0059540F">
            <w:pPr>
              <w:ind w:right="61"/>
              <w:rPr>
                <w:bCs/>
              </w:rPr>
            </w:pPr>
            <w:r w:rsidRPr="0059540F">
              <w:rPr>
                <w:b/>
              </w:rPr>
              <w:t xml:space="preserve">UC0831_3: </w:t>
            </w:r>
            <w:r w:rsidRPr="0059540F">
              <w:rPr>
                <w:bCs/>
              </w:rPr>
              <w:t>Desarrollar proyectos de redes eléctricas de baja tensión.</w:t>
            </w:r>
          </w:p>
          <w:p w14:paraId="2C38BDC9" w14:textId="43E47D48" w:rsidR="00175480" w:rsidRPr="00043E04" w:rsidRDefault="0059540F" w:rsidP="0059540F">
            <w:pPr>
              <w:spacing w:line="259" w:lineRule="auto"/>
              <w:ind w:right="61"/>
              <w:rPr>
                <w:highlight w:val="yellow"/>
              </w:rPr>
            </w:pPr>
            <w:r w:rsidRPr="0059540F">
              <w:rPr>
                <w:b/>
              </w:rPr>
              <w:lastRenderedPageBreak/>
              <w:t xml:space="preserve">UC0834_3: </w:t>
            </w:r>
            <w:r w:rsidRPr="0059540F">
              <w:rPr>
                <w:bCs/>
              </w:rPr>
              <w:t>Desarrollar proyectos de instalaciones de alumbrado exterior.</w:t>
            </w:r>
          </w:p>
        </w:tc>
      </w:tr>
      <w:tr w:rsidR="00175480" w14:paraId="7014226A" w14:textId="77777777" w:rsidTr="0015305D">
        <w:trPr>
          <w:trHeight w:val="506"/>
        </w:trPr>
        <w:tc>
          <w:tcPr>
            <w:tcW w:w="3251" w:type="dxa"/>
            <w:tcBorders>
              <w:top w:val="single" w:sz="4" w:space="0" w:color="FFC000"/>
              <w:left w:val="single" w:sz="4" w:space="0" w:color="FFC000"/>
              <w:bottom w:val="single" w:sz="4" w:space="0" w:color="FFC000"/>
              <w:right w:val="single" w:sz="4" w:space="0" w:color="FFC000"/>
            </w:tcBorders>
            <w:vAlign w:val="center"/>
          </w:tcPr>
          <w:p w14:paraId="758EE61E" w14:textId="77777777" w:rsidR="00175480" w:rsidRDefault="00175480" w:rsidP="008310F0">
            <w:pPr>
              <w:spacing w:line="259" w:lineRule="auto"/>
            </w:pPr>
            <w:r>
              <w:rPr>
                <w:b/>
              </w:rPr>
              <w:lastRenderedPageBreak/>
              <w:t xml:space="preserve">Ciclo formativo: </w:t>
            </w:r>
          </w:p>
        </w:tc>
        <w:tc>
          <w:tcPr>
            <w:tcW w:w="5244" w:type="dxa"/>
            <w:tcBorders>
              <w:top w:val="single" w:sz="4" w:space="0" w:color="FFC000"/>
              <w:left w:val="single" w:sz="4" w:space="0" w:color="FFC000"/>
              <w:bottom w:val="single" w:sz="4" w:space="0" w:color="FFC000"/>
              <w:right w:val="single" w:sz="4" w:space="0" w:color="FFC000"/>
            </w:tcBorders>
            <w:vAlign w:val="center"/>
          </w:tcPr>
          <w:p w14:paraId="061F0BCB" w14:textId="67070AF3" w:rsidR="00175480" w:rsidRPr="00043E04" w:rsidRDefault="00175480" w:rsidP="008310F0">
            <w:pPr>
              <w:spacing w:line="259" w:lineRule="auto"/>
              <w:rPr>
                <w:highlight w:val="yellow"/>
              </w:rPr>
            </w:pPr>
            <w:r w:rsidRPr="00540B74">
              <w:t xml:space="preserve">Grado </w:t>
            </w:r>
            <w:r w:rsidR="004325FF">
              <w:t>superior</w:t>
            </w:r>
            <w:r w:rsidRPr="00043E04">
              <w:rPr>
                <w:highlight w:val="yellow"/>
              </w:rPr>
              <w:t xml:space="preserve"> </w:t>
            </w:r>
          </w:p>
        </w:tc>
      </w:tr>
      <w:tr w:rsidR="00175480" w14:paraId="0BE0A5D0" w14:textId="77777777" w:rsidTr="0015305D">
        <w:trPr>
          <w:trHeight w:val="499"/>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F793B23" w14:textId="77777777" w:rsidR="00175480" w:rsidRDefault="00175480" w:rsidP="008310F0">
            <w:pPr>
              <w:spacing w:line="259" w:lineRule="auto"/>
            </w:pPr>
            <w:r>
              <w:rPr>
                <w:b/>
              </w:rPr>
              <w:t xml:space="preserve">Curso: </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8DE86A7" w14:textId="6E4B1BA7" w:rsidR="00175480" w:rsidRPr="00043E04" w:rsidRDefault="00175480" w:rsidP="008310F0">
            <w:pPr>
              <w:spacing w:line="259" w:lineRule="auto"/>
              <w:rPr>
                <w:highlight w:val="yellow"/>
              </w:rPr>
            </w:pPr>
            <w:r w:rsidRPr="00540B74">
              <w:t>Primero</w:t>
            </w:r>
          </w:p>
        </w:tc>
      </w:tr>
      <w:tr w:rsidR="00175480" w14:paraId="6C4DD6FA" w14:textId="77777777" w:rsidTr="0015305D">
        <w:trPr>
          <w:trHeight w:val="506"/>
        </w:trPr>
        <w:tc>
          <w:tcPr>
            <w:tcW w:w="3251" w:type="dxa"/>
            <w:tcBorders>
              <w:top w:val="single" w:sz="4" w:space="0" w:color="FFC000"/>
              <w:left w:val="single" w:sz="4" w:space="0" w:color="FFC000"/>
              <w:bottom w:val="single" w:sz="4" w:space="0" w:color="FFC000"/>
              <w:right w:val="single" w:sz="4" w:space="0" w:color="FFC000"/>
            </w:tcBorders>
            <w:vAlign w:val="center"/>
          </w:tcPr>
          <w:p w14:paraId="4445DAD4" w14:textId="77777777" w:rsidR="00175480" w:rsidRDefault="00175480" w:rsidP="008310F0">
            <w:pPr>
              <w:spacing w:line="259" w:lineRule="auto"/>
            </w:pPr>
            <w:r>
              <w:rPr>
                <w:b/>
              </w:rPr>
              <w:t xml:space="preserve">Título: </w:t>
            </w:r>
          </w:p>
        </w:tc>
        <w:tc>
          <w:tcPr>
            <w:tcW w:w="5244" w:type="dxa"/>
            <w:tcBorders>
              <w:top w:val="single" w:sz="4" w:space="0" w:color="FFC000"/>
              <w:left w:val="single" w:sz="4" w:space="0" w:color="FFC000"/>
              <w:bottom w:val="single" w:sz="4" w:space="0" w:color="FFC000"/>
              <w:right w:val="single" w:sz="4" w:space="0" w:color="FFC000"/>
            </w:tcBorders>
            <w:vAlign w:val="center"/>
          </w:tcPr>
          <w:p w14:paraId="46E8CEAE" w14:textId="2223F85B" w:rsidR="00175480" w:rsidRPr="00043E04" w:rsidRDefault="00163AC4" w:rsidP="008310F0">
            <w:pPr>
              <w:spacing w:line="259" w:lineRule="auto"/>
              <w:rPr>
                <w:highlight w:val="yellow"/>
              </w:rPr>
            </w:pPr>
            <w:r w:rsidRPr="00163AC4">
              <w:t xml:space="preserve">Técnico </w:t>
            </w:r>
            <w:r w:rsidR="00E71A00">
              <w:t xml:space="preserve">Superior </w:t>
            </w:r>
            <w:r w:rsidRPr="00163AC4">
              <w:t xml:space="preserve">en </w:t>
            </w:r>
            <w:r w:rsidR="0059540F">
              <w:t>Sistemas Electrotécnicos y Automatizados</w:t>
            </w:r>
          </w:p>
        </w:tc>
      </w:tr>
      <w:tr w:rsidR="00175480" w14:paraId="011688CC" w14:textId="77777777" w:rsidTr="0015305D">
        <w:trPr>
          <w:trHeight w:val="502"/>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13D38FF" w14:textId="77777777" w:rsidR="00175480" w:rsidRDefault="00175480" w:rsidP="008310F0">
            <w:pPr>
              <w:spacing w:line="259" w:lineRule="auto"/>
            </w:pPr>
            <w:r>
              <w:rPr>
                <w:b/>
              </w:rPr>
              <w:t xml:space="preserve">Familia profesional: </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4C05200" w14:textId="58CD2DE7" w:rsidR="00175480" w:rsidRPr="00043E04" w:rsidRDefault="00540B74" w:rsidP="008310F0">
            <w:pPr>
              <w:spacing w:line="259" w:lineRule="auto"/>
              <w:rPr>
                <w:highlight w:val="yellow"/>
              </w:rPr>
            </w:pPr>
            <w:r w:rsidRPr="00540B74">
              <w:t>Electricidad y Electrónica</w:t>
            </w:r>
          </w:p>
        </w:tc>
      </w:tr>
      <w:tr w:rsidR="00175480" w14:paraId="226ED752" w14:textId="77777777" w:rsidTr="0015305D">
        <w:trPr>
          <w:trHeight w:val="504"/>
        </w:trPr>
        <w:tc>
          <w:tcPr>
            <w:tcW w:w="3251" w:type="dxa"/>
            <w:tcBorders>
              <w:top w:val="single" w:sz="4" w:space="0" w:color="FFC000"/>
              <w:left w:val="single" w:sz="4" w:space="0" w:color="FFC000"/>
              <w:bottom w:val="single" w:sz="4" w:space="0" w:color="FFC000"/>
              <w:right w:val="single" w:sz="4" w:space="0" w:color="FFC000"/>
            </w:tcBorders>
            <w:vAlign w:val="center"/>
          </w:tcPr>
          <w:p w14:paraId="588A9AF7" w14:textId="77777777" w:rsidR="00175480" w:rsidRDefault="00175480" w:rsidP="008310F0">
            <w:pPr>
              <w:spacing w:line="259" w:lineRule="auto"/>
            </w:pPr>
            <w:r>
              <w:rPr>
                <w:b/>
              </w:rPr>
              <w:t xml:space="preserve">Carga horaria curso: </w:t>
            </w:r>
          </w:p>
        </w:tc>
        <w:tc>
          <w:tcPr>
            <w:tcW w:w="5244" w:type="dxa"/>
            <w:tcBorders>
              <w:top w:val="single" w:sz="4" w:space="0" w:color="FFC000"/>
              <w:left w:val="single" w:sz="4" w:space="0" w:color="FFC000"/>
              <w:bottom w:val="single" w:sz="4" w:space="0" w:color="FFC000"/>
              <w:right w:val="single" w:sz="4" w:space="0" w:color="FFC000"/>
            </w:tcBorders>
            <w:vAlign w:val="center"/>
          </w:tcPr>
          <w:p w14:paraId="5867D54D" w14:textId="1EA049B3" w:rsidR="00175480" w:rsidRPr="00043E04" w:rsidRDefault="0059540F" w:rsidP="008310F0">
            <w:pPr>
              <w:spacing w:line="259" w:lineRule="auto"/>
              <w:rPr>
                <w:highlight w:val="yellow"/>
              </w:rPr>
            </w:pPr>
            <w:r>
              <w:t>170</w:t>
            </w:r>
            <w:r w:rsidR="00540B74" w:rsidRPr="00540B74">
              <w:t xml:space="preserve"> horas</w:t>
            </w:r>
          </w:p>
        </w:tc>
      </w:tr>
      <w:tr w:rsidR="00175480" w14:paraId="322AF5BF" w14:textId="77777777" w:rsidTr="0015305D">
        <w:trPr>
          <w:trHeight w:val="503"/>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147314B" w14:textId="77777777" w:rsidR="00175480" w:rsidRDefault="00175480" w:rsidP="008310F0">
            <w:pPr>
              <w:spacing w:line="259" w:lineRule="auto"/>
            </w:pPr>
            <w:r>
              <w:rPr>
                <w:b/>
              </w:rPr>
              <w:t xml:space="preserve">Distribución horaria semanal: </w:t>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33ACF2D" w14:textId="2ECDA928" w:rsidR="00175480" w:rsidRPr="00043E04" w:rsidRDefault="0059540F" w:rsidP="008310F0">
            <w:pPr>
              <w:spacing w:line="259" w:lineRule="auto"/>
              <w:rPr>
                <w:highlight w:val="yellow"/>
              </w:rPr>
            </w:pPr>
            <w:r>
              <w:t>5</w:t>
            </w:r>
            <w:r w:rsidR="00540B74" w:rsidRPr="00540B74">
              <w:t xml:space="preserve"> horas</w:t>
            </w:r>
          </w:p>
        </w:tc>
      </w:tr>
    </w:tbl>
    <w:p w14:paraId="5BEBB6BD" w14:textId="77777777" w:rsidR="00166E73" w:rsidRDefault="00166E73" w:rsidP="00175480"/>
    <w:p w14:paraId="58D35AE0" w14:textId="53A9B755" w:rsidR="00163AC4" w:rsidRPr="00163AC4" w:rsidRDefault="00163AC4" w:rsidP="008C1365">
      <w:pPr>
        <w:ind w:firstLine="576"/>
        <w:jc w:val="both"/>
      </w:pPr>
      <w:r w:rsidRPr="00163AC4">
        <w:t xml:space="preserve">Con este módulo profesional se pretende dar respuesta a la necesidad de proporcionar una base teórica y práctica </w:t>
      </w:r>
      <w:r w:rsidR="008C1365">
        <w:t>para desempeñar las funciones de diseño y definición, y se aplica en los procesos relacionados con instalaciones eléctricas de baja tensión en el entorno de edificios y con fines</w:t>
      </w:r>
      <w:r w:rsidR="008C1365">
        <w:tab/>
        <w:t>especiales, con instalaciones</w:t>
      </w:r>
      <w:r w:rsidR="008C1365">
        <w:tab/>
        <w:t>de iluminación exterior y con instalaciones solares fotovoltaicas</w:t>
      </w:r>
      <w:r w:rsidRPr="00163AC4">
        <w:t>, además es importante y necesario como una competencia básica para al resto de módulos del título, permitiendo al alumnado conseguir los objetivos del título satisfaciendo los requerimientos demandados por el sector productivo, conforme a la competencia general.</w:t>
      </w:r>
    </w:p>
    <w:p w14:paraId="311FD359" w14:textId="77777777" w:rsidR="00163AC4" w:rsidRDefault="00163AC4" w:rsidP="00175480"/>
    <w:p w14:paraId="6F7594BF" w14:textId="77777777" w:rsidR="00575CF8" w:rsidRDefault="006D452A" w:rsidP="00741850">
      <w:pPr>
        <w:pStyle w:val="Ttulo1"/>
      </w:pPr>
      <w:bookmarkStart w:id="2" w:name="_Toc211601050"/>
      <w:bookmarkStart w:id="3" w:name="_Hlk205969160"/>
      <w:r>
        <w:t>Objetivos</w:t>
      </w:r>
      <w:bookmarkEnd w:id="2"/>
    </w:p>
    <w:p w14:paraId="0972142C" w14:textId="77777777" w:rsidR="00575CF8" w:rsidRDefault="00575CF8" w:rsidP="00575CF8">
      <w:pPr>
        <w:spacing w:after="121" w:line="239" w:lineRule="auto"/>
        <w:ind w:left="-15" w:right="27" w:firstLine="422"/>
        <w:jc w:val="both"/>
      </w:pPr>
      <w:r>
        <w:t xml:space="preserve">Los objetivos son el primer elemento del currículo, tal y como se establece en el artículo 6 de la Ley Orgánica 2/2006, de 3 de mayo, modificada por LOMLOE. Son el resultado que se espera que logre el alumnado al finalizar un determinado proceso de aprendizaje. Estos cambios ocurren a los alumnos y las alumnas a partir de las actividades que se realizan en el proceso educativo. </w:t>
      </w:r>
    </w:p>
    <w:p w14:paraId="4F7A1D59" w14:textId="77777777" w:rsidR="00B70955" w:rsidRPr="006D452A" w:rsidRDefault="00B70955" w:rsidP="00B70955"/>
    <w:p w14:paraId="190CA6D0" w14:textId="5AE54934" w:rsidR="006D452A" w:rsidRDefault="006D452A" w:rsidP="00741850">
      <w:pPr>
        <w:pStyle w:val="Ttulo2"/>
      </w:pPr>
      <w:bookmarkStart w:id="4" w:name="_Toc211601051"/>
      <w:r>
        <w:t>Objetivos generales del ciclo a los que se contribuye desde el módulo</w:t>
      </w:r>
      <w:bookmarkEnd w:id="4"/>
    </w:p>
    <w:p w14:paraId="2E55C997" w14:textId="2AA1D376" w:rsidR="006D452A" w:rsidRPr="006D452A" w:rsidRDefault="00575CF8" w:rsidP="0015305D">
      <w:pPr>
        <w:ind w:right="49" w:firstLine="432"/>
        <w:jc w:val="both"/>
      </w:pPr>
      <w:r>
        <w:t xml:space="preserve">Los objetivos generales establecen las capacidades globales que se trabajarán desde todos los elementos del currículo y espera hayan adquirido el alumnado como consecuencia del proceso de enseñanza al final de cada Ciclo Formativo, los cuales se exponen a continuación: </w:t>
      </w:r>
    </w:p>
    <w:tbl>
      <w:tblPr>
        <w:tblStyle w:val="TableGrid"/>
        <w:tblW w:w="8363" w:type="dxa"/>
        <w:tblInd w:w="137" w:type="dxa"/>
        <w:tblCellMar>
          <w:left w:w="108" w:type="dxa"/>
          <w:right w:w="50" w:type="dxa"/>
        </w:tblCellMar>
        <w:tblLook w:val="04A0" w:firstRow="1" w:lastRow="0" w:firstColumn="1" w:lastColumn="0" w:noHBand="0" w:noVBand="1"/>
      </w:tblPr>
      <w:tblGrid>
        <w:gridCol w:w="8363"/>
      </w:tblGrid>
      <w:tr w:rsidR="006D452A" w:rsidRPr="00DD0D8B" w14:paraId="1FED76A7" w14:textId="77777777" w:rsidTr="002E0FB4">
        <w:trPr>
          <w:trHeight w:val="1006"/>
        </w:trPr>
        <w:tc>
          <w:tcPr>
            <w:tcW w:w="8363"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22E40055" w14:textId="41417A2A" w:rsidR="006D452A" w:rsidRPr="006D452A" w:rsidRDefault="006D452A" w:rsidP="002E0FB4">
            <w:pPr>
              <w:spacing w:line="259" w:lineRule="auto"/>
              <w:ind w:right="63"/>
              <w:jc w:val="center"/>
              <w:rPr>
                <w:b/>
                <w:bCs/>
              </w:rPr>
            </w:pPr>
            <w:r w:rsidRPr="006D452A">
              <w:rPr>
                <w:b/>
                <w:bCs/>
              </w:rPr>
              <w:lastRenderedPageBreak/>
              <w:t>Objetivos generales</w:t>
            </w:r>
          </w:p>
        </w:tc>
      </w:tr>
      <w:tr w:rsidR="006D452A" w:rsidRPr="006D452A" w14:paraId="69A2D67C"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7D34B223" w14:textId="5FA549A5" w:rsidR="006D452A" w:rsidRPr="00575CF8" w:rsidRDefault="00575CF8" w:rsidP="003D6AF9">
            <w:pPr>
              <w:spacing w:after="111" w:line="249" w:lineRule="auto"/>
              <w:ind w:right="49"/>
            </w:pPr>
            <w:r>
              <w:rPr>
                <w:rFonts w:ascii="Arial" w:eastAsia="Arial" w:hAnsi="Arial" w:cs="Arial"/>
                <w:b/>
              </w:rPr>
              <w:t xml:space="preserve">OG a) </w:t>
            </w:r>
            <w:r w:rsidR="008C1365" w:rsidRPr="008C1365">
              <w:t>Identificar las características de las instalaciones y sistemas, analizando esquemas y consultando catálogos y las prescripciones reglamentarias, para elaborar el informe de especificaciones.</w:t>
            </w:r>
          </w:p>
        </w:tc>
      </w:tr>
      <w:tr w:rsidR="006D452A" w:rsidRPr="006D452A" w14:paraId="67AE0560"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0527ECA4" w14:textId="14C65DA2" w:rsidR="006D452A" w:rsidRPr="00575CF8" w:rsidRDefault="00575CF8" w:rsidP="003D6AF9">
            <w:pPr>
              <w:spacing w:after="111" w:line="249" w:lineRule="auto"/>
              <w:ind w:right="49"/>
            </w:pPr>
            <w:r>
              <w:rPr>
                <w:rFonts w:ascii="Arial" w:eastAsia="Arial" w:hAnsi="Arial" w:cs="Arial"/>
                <w:b/>
              </w:rPr>
              <w:t>OG</w:t>
            </w:r>
            <w:r w:rsidR="00C7382F">
              <w:rPr>
                <w:rFonts w:ascii="Arial" w:eastAsia="Arial" w:hAnsi="Arial" w:cs="Arial"/>
                <w:b/>
              </w:rPr>
              <w:t xml:space="preserve"> </w:t>
            </w:r>
            <w:r>
              <w:rPr>
                <w:rFonts w:ascii="Arial" w:eastAsia="Arial" w:hAnsi="Arial" w:cs="Arial"/>
                <w:b/>
              </w:rPr>
              <w:t xml:space="preserve">b) </w:t>
            </w:r>
            <w:r w:rsidR="00C7382F" w:rsidRPr="00C7382F">
              <w:t>Analizar sistemas electrotécnicos aplicando leyes y teoremas para calcular sus características.</w:t>
            </w:r>
          </w:p>
        </w:tc>
      </w:tr>
      <w:tr w:rsidR="006D452A" w:rsidRPr="006D452A" w14:paraId="3F4A244C"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2FFE0673" w14:textId="67AC1D8A" w:rsidR="006D452A" w:rsidRPr="00575CF8" w:rsidRDefault="00575CF8" w:rsidP="003D6AF9">
            <w:pPr>
              <w:spacing w:after="111" w:line="249" w:lineRule="auto"/>
              <w:ind w:right="49"/>
            </w:pPr>
            <w:r>
              <w:rPr>
                <w:rFonts w:ascii="Arial" w:eastAsia="Arial" w:hAnsi="Arial" w:cs="Arial"/>
                <w:b/>
              </w:rPr>
              <w:t xml:space="preserve">OG </w:t>
            </w:r>
            <w:r w:rsidR="00C7382F">
              <w:rPr>
                <w:rFonts w:ascii="Arial" w:eastAsia="Arial" w:hAnsi="Arial" w:cs="Arial"/>
                <w:b/>
              </w:rPr>
              <w:t>e</w:t>
            </w:r>
            <w:r>
              <w:rPr>
                <w:rFonts w:ascii="Arial" w:eastAsia="Arial" w:hAnsi="Arial" w:cs="Arial"/>
                <w:b/>
              </w:rPr>
              <w:t xml:space="preserve">) </w:t>
            </w:r>
            <w:r w:rsidR="00C7382F" w:rsidRPr="00C7382F">
              <w:t>Seleccionar equipos y elementos de las instalaciones y sistemas, partiendo de los cálculos y utilizando catálogos comerciales para configurar instalaciones.</w:t>
            </w:r>
          </w:p>
        </w:tc>
      </w:tr>
      <w:tr w:rsidR="006D452A" w:rsidRPr="006D452A" w14:paraId="54F863A1"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1A5F4C22" w14:textId="3573BD66" w:rsidR="006D452A" w:rsidRPr="006D452A" w:rsidRDefault="00575CF8" w:rsidP="003D6AF9">
            <w:pPr>
              <w:spacing w:line="259" w:lineRule="auto"/>
              <w:ind w:right="284"/>
              <w:rPr>
                <w:sz w:val="23"/>
                <w:szCs w:val="23"/>
              </w:rPr>
            </w:pPr>
            <w:r>
              <w:rPr>
                <w:rFonts w:ascii="Arial" w:eastAsia="Arial" w:hAnsi="Arial" w:cs="Arial"/>
                <w:b/>
              </w:rPr>
              <w:t xml:space="preserve">OG </w:t>
            </w:r>
            <w:r w:rsidR="00C7382F">
              <w:rPr>
                <w:rFonts w:ascii="Arial" w:eastAsia="Arial" w:hAnsi="Arial" w:cs="Arial"/>
                <w:b/>
              </w:rPr>
              <w:t>f</w:t>
            </w:r>
            <w:r>
              <w:rPr>
                <w:rFonts w:ascii="Arial" w:eastAsia="Arial" w:hAnsi="Arial" w:cs="Arial"/>
                <w:b/>
              </w:rPr>
              <w:t xml:space="preserve">) </w:t>
            </w:r>
            <w:r w:rsidR="00C7382F" w:rsidRPr="00C7382F">
              <w:t>Dibujar los planos de trazado general y esquemas eléctricos, utilizando programas informáticos de diseño asistido, para configurar instalaciones y sistemas.</w:t>
            </w:r>
          </w:p>
        </w:tc>
      </w:tr>
      <w:tr w:rsidR="006D452A" w:rsidRPr="006D452A" w14:paraId="5E2F609F"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5D88A504" w14:textId="67CD1752" w:rsidR="006D452A" w:rsidRPr="006D452A" w:rsidRDefault="00575CF8" w:rsidP="003D6AF9">
            <w:pPr>
              <w:spacing w:line="259" w:lineRule="auto"/>
              <w:ind w:right="284"/>
              <w:rPr>
                <w:sz w:val="23"/>
                <w:szCs w:val="23"/>
              </w:rPr>
            </w:pPr>
            <w:r>
              <w:rPr>
                <w:rFonts w:ascii="Arial" w:eastAsia="Arial" w:hAnsi="Arial" w:cs="Arial"/>
                <w:b/>
              </w:rPr>
              <w:t xml:space="preserve">OG </w:t>
            </w:r>
            <w:r w:rsidR="00C7382F">
              <w:rPr>
                <w:rFonts w:ascii="Arial" w:eastAsia="Arial" w:hAnsi="Arial" w:cs="Arial"/>
                <w:b/>
              </w:rPr>
              <w:t>g</w:t>
            </w:r>
            <w:r>
              <w:rPr>
                <w:rFonts w:ascii="Arial" w:eastAsia="Arial" w:hAnsi="Arial" w:cs="Arial"/>
                <w:b/>
              </w:rPr>
              <w:t xml:space="preserve">) </w:t>
            </w:r>
            <w:r w:rsidR="00C7382F" w:rsidRPr="00C7382F">
              <w:t>Aplicar técnicas de control de almacén utilizando programas informáticos para gestionar el suministro.</w:t>
            </w:r>
          </w:p>
        </w:tc>
      </w:tr>
      <w:tr w:rsidR="006D452A" w:rsidRPr="006D452A" w14:paraId="7590661D"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5A9A8941" w14:textId="5E92AF8A" w:rsidR="006D452A" w:rsidRPr="00575CF8" w:rsidRDefault="00575CF8" w:rsidP="003D6AF9">
            <w:pPr>
              <w:spacing w:after="111" w:line="249" w:lineRule="auto"/>
              <w:ind w:right="49"/>
            </w:pPr>
            <w:r>
              <w:rPr>
                <w:rFonts w:ascii="Arial" w:eastAsia="Arial" w:hAnsi="Arial" w:cs="Arial"/>
                <w:b/>
              </w:rPr>
              <w:t xml:space="preserve">OG </w:t>
            </w:r>
            <w:r w:rsidR="00C7382F">
              <w:rPr>
                <w:rFonts w:ascii="Arial" w:eastAsia="Arial" w:hAnsi="Arial" w:cs="Arial"/>
                <w:b/>
              </w:rPr>
              <w:t>h</w:t>
            </w:r>
            <w:r>
              <w:rPr>
                <w:rFonts w:ascii="Arial" w:eastAsia="Arial" w:hAnsi="Arial" w:cs="Arial"/>
                <w:b/>
              </w:rPr>
              <w:t xml:space="preserve">) </w:t>
            </w:r>
            <w:r w:rsidR="00C7382F" w:rsidRPr="00C7382F">
              <w:t>Identificar las fases y actividades del desarrollo de la obra, consultando la documentación y especificando los recursos necesarios, para planifica el montaje y las pruebas.</w:t>
            </w:r>
          </w:p>
        </w:tc>
      </w:tr>
      <w:tr w:rsidR="006D452A" w:rsidRPr="006D452A" w14:paraId="087623ED" w14:textId="77777777" w:rsidTr="003D6AF9">
        <w:trPr>
          <w:trHeight w:val="671"/>
        </w:trPr>
        <w:tc>
          <w:tcPr>
            <w:tcW w:w="8363" w:type="dxa"/>
            <w:tcBorders>
              <w:top w:val="single" w:sz="4" w:space="0" w:color="FFC000"/>
              <w:left w:val="single" w:sz="4" w:space="0" w:color="FFC000"/>
              <w:bottom w:val="single" w:sz="4" w:space="0" w:color="FFC000"/>
              <w:right w:val="single" w:sz="4" w:space="0" w:color="FFC000"/>
            </w:tcBorders>
            <w:vAlign w:val="center"/>
          </w:tcPr>
          <w:p w14:paraId="3FAA6F21" w14:textId="66159F49" w:rsidR="006D452A" w:rsidRPr="00575CF8" w:rsidRDefault="00575CF8" w:rsidP="003D6AF9">
            <w:pPr>
              <w:spacing w:after="111" w:line="249" w:lineRule="auto"/>
              <w:ind w:right="49"/>
            </w:pPr>
            <w:r>
              <w:rPr>
                <w:rFonts w:ascii="Arial" w:eastAsia="Arial" w:hAnsi="Arial" w:cs="Arial"/>
                <w:b/>
              </w:rPr>
              <w:t xml:space="preserve">OG </w:t>
            </w:r>
            <w:r w:rsidR="00C7382F">
              <w:rPr>
                <w:rFonts w:ascii="Arial" w:eastAsia="Arial" w:hAnsi="Arial" w:cs="Arial"/>
                <w:b/>
              </w:rPr>
              <w:t>i</w:t>
            </w:r>
            <w:r>
              <w:rPr>
                <w:rFonts w:ascii="Arial" w:eastAsia="Arial" w:hAnsi="Arial" w:cs="Arial"/>
                <w:b/>
              </w:rPr>
              <w:t xml:space="preserve">) </w:t>
            </w:r>
            <w:r w:rsidR="00C7382F" w:rsidRPr="00C7382F">
              <w:t>Replantear la instalación, teniendo en cuenta los planos y esquemas y las posibles condiciones de la instalación para realizar el lanzamiento.</w:t>
            </w:r>
          </w:p>
        </w:tc>
      </w:tr>
      <w:tr w:rsidR="009145D6" w:rsidRPr="006D452A" w14:paraId="1E3565E5"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374CF3E5" w14:textId="0AA0F7CF" w:rsidR="009145D6" w:rsidRPr="00575CF8" w:rsidRDefault="009145D6" w:rsidP="003D6AF9">
            <w:pPr>
              <w:spacing w:after="111" w:line="249" w:lineRule="auto"/>
              <w:ind w:right="49"/>
            </w:pPr>
            <w:r>
              <w:rPr>
                <w:rFonts w:ascii="Arial" w:eastAsia="Arial" w:hAnsi="Arial" w:cs="Arial"/>
                <w:b/>
              </w:rPr>
              <w:t xml:space="preserve">OG </w:t>
            </w:r>
            <w:r w:rsidR="00C7382F">
              <w:rPr>
                <w:rFonts w:ascii="Arial" w:eastAsia="Arial" w:hAnsi="Arial" w:cs="Arial"/>
                <w:b/>
              </w:rPr>
              <w:t>k</w:t>
            </w:r>
            <w:r>
              <w:rPr>
                <w:rFonts w:ascii="Arial" w:eastAsia="Arial" w:hAnsi="Arial" w:cs="Arial"/>
                <w:b/>
              </w:rPr>
              <w:t xml:space="preserve">) </w:t>
            </w:r>
            <w:r w:rsidR="00C7382F" w:rsidRPr="00C7382F">
              <w:t>Ejecutar procesos de montaje de instalaciones, sistemas y sus elementos, aplicando técnicas e interpretando planos y esquemas para supervisar el montaje.</w:t>
            </w:r>
          </w:p>
        </w:tc>
      </w:tr>
      <w:tr w:rsidR="009145D6" w:rsidRPr="006D452A" w14:paraId="1D16A50A"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4F08BBBA" w14:textId="2BCA5CB8" w:rsidR="009145D6" w:rsidRPr="00575CF8" w:rsidRDefault="009145D6" w:rsidP="003D6AF9">
            <w:pPr>
              <w:spacing w:after="111" w:line="249" w:lineRule="auto"/>
              <w:ind w:right="49"/>
            </w:pPr>
            <w:r>
              <w:rPr>
                <w:rFonts w:ascii="Arial" w:eastAsia="Arial" w:hAnsi="Arial" w:cs="Arial"/>
                <w:b/>
              </w:rPr>
              <w:t xml:space="preserve">OG </w:t>
            </w:r>
            <w:r w:rsidR="00C7382F">
              <w:rPr>
                <w:rFonts w:ascii="Arial" w:eastAsia="Arial" w:hAnsi="Arial" w:cs="Arial"/>
                <w:b/>
              </w:rPr>
              <w:t>l</w:t>
            </w:r>
            <w:r>
              <w:rPr>
                <w:rFonts w:ascii="Arial" w:eastAsia="Arial" w:hAnsi="Arial" w:cs="Arial"/>
                <w:b/>
              </w:rPr>
              <w:t xml:space="preserve">) </w:t>
            </w:r>
            <w:r w:rsidR="00C7382F" w:rsidRPr="00C7382F">
              <w:t>Verificar los aspectos técnicos y reglamentarios, controlando la calidad de las intervenciones y su avance para supervisar los procesos de montaje.</w:t>
            </w:r>
          </w:p>
        </w:tc>
      </w:tr>
      <w:tr w:rsidR="009145D6" w:rsidRPr="006D452A" w14:paraId="37EAAF3C"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08C63BA4" w14:textId="77D91534" w:rsidR="009145D6" w:rsidRPr="00575CF8" w:rsidRDefault="009145D6" w:rsidP="003D6AF9">
            <w:pPr>
              <w:spacing w:after="111" w:line="249" w:lineRule="auto"/>
              <w:ind w:right="49"/>
            </w:pPr>
            <w:r>
              <w:rPr>
                <w:rFonts w:ascii="Arial" w:eastAsia="Arial" w:hAnsi="Arial" w:cs="Arial"/>
                <w:b/>
              </w:rPr>
              <w:t xml:space="preserve">OG </w:t>
            </w:r>
            <w:r w:rsidR="00C7382F">
              <w:rPr>
                <w:rFonts w:ascii="Arial" w:eastAsia="Arial" w:hAnsi="Arial" w:cs="Arial"/>
                <w:b/>
              </w:rPr>
              <w:t>n</w:t>
            </w:r>
            <w:r>
              <w:rPr>
                <w:rFonts w:ascii="Arial" w:eastAsia="Arial" w:hAnsi="Arial" w:cs="Arial"/>
                <w:b/>
              </w:rPr>
              <w:t xml:space="preserve">) </w:t>
            </w:r>
            <w:r w:rsidR="00C7382F" w:rsidRPr="00C7382F">
              <w:t>Diagnosticar disfunciones o averías en instalaciones y equipos, verificando los síntomas detectados para supervisar el mantenimiento.</w:t>
            </w:r>
          </w:p>
        </w:tc>
      </w:tr>
      <w:tr w:rsidR="009145D6" w:rsidRPr="006D452A" w14:paraId="0386B04D"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195F993E" w14:textId="1140AAC8" w:rsidR="009145D6" w:rsidRPr="00575CF8" w:rsidRDefault="009145D6" w:rsidP="003D6AF9">
            <w:pPr>
              <w:spacing w:after="111" w:line="249" w:lineRule="auto"/>
              <w:ind w:right="49"/>
            </w:pPr>
            <w:r>
              <w:rPr>
                <w:rFonts w:ascii="Arial" w:eastAsia="Arial" w:hAnsi="Arial" w:cs="Arial"/>
                <w:b/>
              </w:rPr>
              <w:t xml:space="preserve">OG </w:t>
            </w:r>
            <w:r w:rsidR="00C7382F">
              <w:rPr>
                <w:rFonts w:ascii="Arial" w:eastAsia="Arial" w:hAnsi="Arial" w:cs="Arial"/>
                <w:b/>
              </w:rPr>
              <w:t>ñ</w:t>
            </w:r>
            <w:r>
              <w:rPr>
                <w:rFonts w:ascii="Arial" w:eastAsia="Arial" w:hAnsi="Arial" w:cs="Arial"/>
                <w:b/>
              </w:rPr>
              <w:t xml:space="preserve">) </w:t>
            </w:r>
            <w:r w:rsidR="00C7382F" w:rsidRPr="00C7382F">
              <w:t>Aplicar técnicas de mantenimiento en sistemas e instalaciones, utilizando los instrumentos y herramientas apropiados para ejecutar los procesos de mantenimiento.</w:t>
            </w:r>
          </w:p>
        </w:tc>
      </w:tr>
      <w:tr w:rsidR="009145D6" w:rsidRPr="006D452A" w14:paraId="6CF91533" w14:textId="77777777" w:rsidTr="003D6AF9">
        <w:trPr>
          <w:trHeight w:val="759"/>
        </w:trPr>
        <w:tc>
          <w:tcPr>
            <w:tcW w:w="8363" w:type="dxa"/>
            <w:tcBorders>
              <w:top w:val="single" w:sz="4" w:space="0" w:color="FFC000"/>
              <w:left w:val="single" w:sz="4" w:space="0" w:color="FFC000"/>
              <w:bottom w:val="single" w:sz="4" w:space="0" w:color="FFC000"/>
              <w:right w:val="single" w:sz="4" w:space="0" w:color="FFC000"/>
            </w:tcBorders>
            <w:vAlign w:val="center"/>
          </w:tcPr>
          <w:p w14:paraId="314CDE4E" w14:textId="0EDA77F5" w:rsidR="009145D6" w:rsidRPr="00575CF8" w:rsidRDefault="009145D6" w:rsidP="003D6AF9">
            <w:pPr>
              <w:spacing w:after="111" w:line="249" w:lineRule="auto"/>
              <w:ind w:right="49"/>
            </w:pPr>
            <w:r>
              <w:rPr>
                <w:rFonts w:ascii="Arial" w:eastAsia="Arial" w:hAnsi="Arial" w:cs="Arial"/>
                <w:b/>
              </w:rPr>
              <w:t xml:space="preserve">OG </w:t>
            </w:r>
            <w:r w:rsidR="00C7382F">
              <w:rPr>
                <w:rFonts w:ascii="Arial" w:eastAsia="Arial" w:hAnsi="Arial" w:cs="Arial"/>
                <w:b/>
              </w:rPr>
              <w:t>o</w:t>
            </w:r>
            <w:r>
              <w:rPr>
                <w:rFonts w:ascii="Arial" w:eastAsia="Arial" w:hAnsi="Arial" w:cs="Arial"/>
                <w:b/>
              </w:rPr>
              <w:t xml:space="preserve">) </w:t>
            </w:r>
            <w:r w:rsidR="00C7382F" w:rsidRPr="00C7382F">
              <w:t>Ejecutar pruebas de funcionamiento y seguridad, ajustando equipos y elementos para poner en servicio las instalaciones.</w:t>
            </w:r>
          </w:p>
        </w:tc>
      </w:tr>
    </w:tbl>
    <w:p w14:paraId="1EA387CF" w14:textId="77777777" w:rsidR="006D452A" w:rsidRDefault="006D452A" w:rsidP="006D452A"/>
    <w:p w14:paraId="45A82550" w14:textId="7D1DF0DA" w:rsidR="00F51CEB" w:rsidRDefault="009063AA" w:rsidP="00F96C8E">
      <w:pPr>
        <w:pStyle w:val="Ttulo2"/>
      </w:pPr>
      <w:bookmarkStart w:id="5" w:name="_Toc211601052"/>
      <w:r w:rsidRPr="009063AA">
        <w:t>Resultados de Aprendizaje del Módulo Profesional</w:t>
      </w:r>
      <w:bookmarkEnd w:id="5"/>
    </w:p>
    <w:p w14:paraId="201FA06D" w14:textId="77777777" w:rsidR="009063AA" w:rsidRDefault="009063AA" w:rsidP="009063AA">
      <w:pPr>
        <w:ind w:firstLine="360"/>
        <w:jc w:val="both"/>
      </w:pPr>
      <w:r w:rsidRPr="00703A60">
        <w:t xml:space="preserve">Los resultados de aprendizaje </w:t>
      </w:r>
      <w:r w:rsidRPr="00703A60">
        <w:rPr>
          <w:b/>
          <w:bCs/>
        </w:rPr>
        <w:t>(RA)</w:t>
      </w:r>
      <w:r w:rsidRPr="00703A60">
        <w:t xml:space="preserve"> son las capacidades, destrezas y habilidades profesionales y personales que </w:t>
      </w:r>
      <w:proofErr w:type="gramStart"/>
      <w:r w:rsidRPr="00703A60">
        <w:t>los alumnos y las alumnas</w:t>
      </w:r>
      <w:proofErr w:type="gramEnd"/>
      <w:r w:rsidRPr="00703A60">
        <w:t xml:space="preserve"> deben haber adquirido en cada módulo profesional al finalizar el ciclo correspondiente.  </w:t>
      </w:r>
    </w:p>
    <w:p w14:paraId="33E34081" w14:textId="5EE7D741" w:rsidR="00B70955" w:rsidRDefault="009063AA" w:rsidP="009063AA">
      <w:pPr>
        <w:ind w:firstLine="360"/>
      </w:pPr>
      <w:r w:rsidRPr="009063AA">
        <w:t>Para el módulo profesional los resultados de aprendizaje son siguientes:</w:t>
      </w:r>
    </w:p>
    <w:tbl>
      <w:tblPr>
        <w:tblStyle w:val="TableGrid"/>
        <w:tblW w:w="8363" w:type="dxa"/>
        <w:tblInd w:w="137" w:type="dxa"/>
        <w:tblCellMar>
          <w:left w:w="108" w:type="dxa"/>
          <w:right w:w="50" w:type="dxa"/>
        </w:tblCellMar>
        <w:tblLook w:val="04A0" w:firstRow="1" w:lastRow="0" w:firstColumn="1" w:lastColumn="0" w:noHBand="0" w:noVBand="1"/>
      </w:tblPr>
      <w:tblGrid>
        <w:gridCol w:w="5812"/>
        <w:gridCol w:w="2551"/>
      </w:tblGrid>
      <w:tr w:rsidR="009063AA" w:rsidRPr="00DD0D8B" w14:paraId="7CF972FE" w14:textId="77777777" w:rsidTr="009063AA">
        <w:trPr>
          <w:trHeight w:val="1006"/>
        </w:trPr>
        <w:tc>
          <w:tcPr>
            <w:tcW w:w="5812"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FAD29A6" w14:textId="78D430D7" w:rsidR="009063AA" w:rsidRPr="00DD0D8B" w:rsidRDefault="009063AA" w:rsidP="002228E0">
            <w:pPr>
              <w:spacing w:line="259" w:lineRule="auto"/>
              <w:ind w:right="63"/>
              <w:jc w:val="center"/>
              <w:rPr>
                <w:b/>
              </w:rPr>
            </w:pPr>
            <w:r w:rsidRPr="00F51CEB">
              <w:lastRenderedPageBreak/>
              <w:t xml:space="preserve">Resultados de aprendizaje </w:t>
            </w:r>
            <w:r>
              <w:t>(RA)</w:t>
            </w:r>
          </w:p>
        </w:tc>
        <w:tc>
          <w:tcPr>
            <w:tcW w:w="255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1239434" w14:textId="3DD46CAD" w:rsidR="009063AA" w:rsidRPr="00DD0D8B" w:rsidRDefault="009063AA" w:rsidP="002228E0">
            <w:pPr>
              <w:spacing w:line="259" w:lineRule="auto"/>
              <w:ind w:right="63"/>
              <w:jc w:val="center"/>
              <w:rPr>
                <w:b/>
              </w:rPr>
            </w:pPr>
            <w:r>
              <w:rPr>
                <w:b/>
              </w:rPr>
              <w:t xml:space="preserve">Ponderación del RA </w:t>
            </w:r>
          </w:p>
        </w:tc>
      </w:tr>
      <w:tr w:rsidR="009063AA" w:rsidRPr="00AE2C34" w14:paraId="7AD92AE6" w14:textId="77777777" w:rsidTr="009063AA">
        <w:tblPrEx>
          <w:tblCellMar>
            <w:top w:w="130" w:type="dxa"/>
            <w:left w:w="106" w:type="dxa"/>
            <w:right w:w="48" w:type="dxa"/>
          </w:tblCellMar>
        </w:tblPrEx>
        <w:trPr>
          <w:trHeight w:val="499"/>
        </w:trPr>
        <w:tc>
          <w:tcPr>
            <w:tcW w:w="5812" w:type="dxa"/>
            <w:tcBorders>
              <w:top w:val="single" w:sz="4" w:space="0" w:color="FFC000"/>
              <w:left w:val="single" w:sz="4" w:space="0" w:color="FFC000"/>
              <w:bottom w:val="single" w:sz="4" w:space="0" w:color="FFC000"/>
              <w:right w:val="single" w:sz="4" w:space="0" w:color="FFC000"/>
            </w:tcBorders>
            <w:vAlign w:val="center"/>
          </w:tcPr>
          <w:p w14:paraId="08BD6DE4" w14:textId="4AC86B34" w:rsidR="009063AA" w:rsidRPr="00AE2C34" w:rsidRDefault="009063AA" w:rsidP="009063AA">
            <w:pPr>
              <w:spacing w:line="259" w:lineRule="auto"/>
              <w:ind w:right="62"/>
              <w:jc w:val="both"/>
            </w:pPr>
            <w:r w:rsidRPr="009063AA">
              <w:rPr>
                <w:b/>
                <w:bCs/>
              </w:rPr>
              <w:t>RA1.</w:t>
            </w:r>
            <w:r w:rsidRPr="009063AA">
              <w:t xml:space="preserve"> </w:t>
            </w:r>
            <w:r w:rsidR="00FE7DA7" w:rsidRPr="00FE7DA7">
              <w:t>Identifica los tipos de instalaciones eléctricas de baja tensión en el entorno de edificios y alumbrado exterior, describiendo sus elementos, las características técnicas y normativa.</w:t>
            </w:r>
          </w:p>
        </w:tc>
        <w:tc>
          <w:tcPr>
            <w:tcW w:w="2551" w:type="dxa"/>
            <w:tcBorders>
              <w:top w:val="single" w:sz="4" w:space="0" w:color="FFC000"/>
              <w:left w:val="single" w:sz="4" w:space="0" w:color="FFC000"/>
              <w:bottom w:val="single" w:sz="4" w:space="0" w:color="FFC000"/>
              <w:right w:val="single" w:sz="4" w:space="0" w:color="FFC000"/>
            </w:tcBorders>
            <w:vAlign w:val="center"/>
          </w:tcPr>
          <w:p w14:paraId="662D81CB" w14:textId="48FD69E7" w:rsidR="009063AA" w:rsidRPr="00AE2C34" w:rsidRDefault="00FE7DA7" w:rsidP="009063AA">
            <w:pPr>
              <w:spacing w:line="259" w:lineRule="auto"/>
              <w:jc w:val="center"/>
            </w:pPr>
            <w:r>
              <w:rPr>
                <w:b/>
              </w:rPr>
              <w:t>2</w:t>
            </w:r>
            <w:r w:rsidR="00B53DD0">
              <w:rPr>
                <w:b/>
              </w:rPr>
              <w:t>0</w:t>
            </w:r>
            <w:r w:rsidR="009063AA">
              <w:rPr>
                <w:b/>
              </w:rPr>
              <w:t xml:space="preserve"> </w:t>
            </w:r>
            <w:r w:rsidR="009063AA" w:rsidRPr="00AE2C34">
              <w:rPr>
                <w:b/>
              </w:rPr>
              <w:t>%</w:t>
            </w:r>
          </w:p>
        </w:tc>
      </w:tr>
      <w:tr w:rsidR="009063AA" w:rsidRPr="00AE2C34" w14:paraId="572BBEFB" w14:textId="77777777" w:rsidTr="009063AA">
        <w:tblPrEx>
          <w:tblCellMar>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84FB7CE" w14:textId="3FED46F7" w:rsidR="009063AA" w:rsidRPr="00AE2C34" w:rsidRDefault="009063AA" w:rsidP="009063AA">
            <w:pPr>
              <w:spacing w:line="259" w:lineRule="auto"/>
              <w:ind w:right="66"/>
              <w:jc w:val="both"/>
            </w:pPr>
            <w:r w:rsidRPr="009063AA">
              <w:rPr>
                <w:b/>
                <w:bCs/>
              </w:rPr>
              <w:t>RA2.</w:t>
            </w:r>
            <w:r w:rsidRPr="009063AA">
              <w:t xml:space="preserve"> </w:t>
            </w:r>
            <w:r w:rsidR="00FE7DA7" w:rsidRPr="00FE7DA7">
              <w:t>Caracteriza las instalaciones eléctricas de baja tensión en locales de características especiales e instalaciones con fines especiales, identificando su estructura, funcionamiento y normativa específica.</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54B5C96" w14:textId="3C79982A" w:rsidR="009063AA" w:rsidRPr="00AE2C34" w:rsidRDefault="00FE7DA7" w:rsidP="009063AA">
            <w:pPr>
              <w:spacing w:line="259" w:lineRule="auto"/>
              <w:jc w:val="center"/>
            </w:pPr>
            <w:r>
              <w:rPr>
                <w:b/>
              </w:rPr>
              <w:t>15</w:t>
            </w:r>
            <w:r w:rsidR="009063AA">
              <w:rPr>
                <w:b/>
              </w:rPr>
              <w:t xml:space="preserve"> </w:t>
            </w:r>
            <w:r w:rsidR="009063AA" w:rsidRPr="00AE2C34">
              <w:rPr>
                <w:b/>
              </w:rPr>
              <w:t>%</w:t>
            </w:r>
          </w:p>
        </w:tc>
      </w:tr>
      <w:tr w:rsidR="009063AA" w:rsidRPr="00AE2C34" w14:paraId="7EFBC19B" w14:textId="77777777" w:rsidTr="009063AA">
        <w:tblPrEx>
          <w:tblCellMar>
            <w:top w:w="130" w:type="dxa"/>
            <w:right w:w="49"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vAlign w:val="center"/>
          </w:tcPr>
          <w:p w14:paraId="444A90E1" w14:textId="44AAD20D" w:rsidR="009063AA" w:rsidRPr="00AE2C34" w:rsidRDefault="009063AA" w:rsidP="009063AA">
            <w:pPr>
              <w:spacing w:line="259" w:lineRule="auto"/>
              <w:ind w:right="64"/>
              <w:jc w:val="both"/>
            </w:pPr>
            <w:r w:rsidRPr="009063AA">
              <w:rPr>
                <w:b/>
                <w:bCs/>
              </w:rPr>
              <w:t>RA3.</w:t>
            </w:r>
            <w:r w:rsidRPr="009063AA">
              <w:t xml:space="preserve"> </w:t>
            </w:r>
            <w:r w:rsidR="00FE7DA7" w:rsidRPr="00FE7DA7">
              <w:t>Determina las características de los elementos de las instalaciones eléctricas de baja tensión en el entorno de edificios y con fines especiales, realizando cálculos y consultando documentación de fabricante.</w:t>
            </w:r>
          </w:p>
        </w:tc>
        <w:tc>
          <w:tcPr>
            <w:tcW w:w="2551" w:type="dxa"/>
            <w:tcBorders>
              <w:top w:val="single" w:sz="4" w:space="0" w:color="FFC000"/>
              <w:left w:val="single" w:sz="4" w:space="0" w:color="FFC000"/>
              <w:bottom w:val="single" w:sz="4" w:space="0" w:color="FFC000"/>
              <w:right w:val="single" w:sz="4" w:space="0" w:color="FFC000"/>
            </w:tcBorders>
            <w:vAlign w:val="center"/>
          </w:tcPr>
          <w:p w14:paraId="7BA4DE94" w14:textId="62E8C5C0" w:rsidR="009063AA" w:rsidRPr="00AE2C34" w:rsidRDefault="00FE7DA7" w:rsidP="009063AA">
            <w:pPr>
              <w:spacing w:line="259" w:lineRule="auto"/>
              <w:jc w:val="center"/>
            </w:pPr>
            <w:r>
              <w:rPr>
                <w:b/>
              </w:rPr>
              <w:t>25</w:t>
            </w:r>
            <w:r w:rsidR="009063AA">
              <w:rPr>
                <w:b/>
              </w:rPr>
              <w:t xml:space="preserve"> </w:t>
            </w:r>
            <w:r w:rsidR="009063AA" w:rsidRPr="00AE2C34">
              <w:rPr>
                <w:b/>
              </w:rPr>
              <w:t>%</w:t>
            </w:r>
          </w:p>
        </w:tc>
      </w:tr>
      <w:tr w:rsidR="009063AA" w:rsidRPr="00AE2C34" w14:paraId="18A1116C" w14:textId="77777777" w:rsidTr="009063AA">
        <w:tblPrEx>
          <w:tblCellMar>
            <w:top w:w="130" w:type="dxa"/>
            <w:right w:w="48"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B3F629A" w14:textId="45DCA6C5" w:rsidR="009063AA" w:rsidRPr="00AE2C34" w:rsidRDefault="009063AA" w:rsidP="009063AA">
            <w:pPr>
              <w:spacing w:line="259" w:lineRule="auto"/>
              <w:ind w:right="66"/>
              <w:jc w:val="both"/>
              <w:rPr>
                <w:b/>
              </w:rPr>
            </w:pPr>
            <w:r w:rsidRPr="009063AA">
              <w:rPr>
                <w:b/>
              </w:rPr>
              <w:t xml:space="preserve">RA4. </w:t>
            </w:r>
            <w:r w:rsidR="00FE7DA7" w:rsidRPr="00FE7DA7">
              <w:rPr>
                <w:bCs/>
              </w:rPr>
              <w:t>Configura instalaciones eléctricas de baja tensión en el entorno de edificios y con fines especiales, analizando condiciones de diseño y elaborando planos y esquemas.</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9B67B32" w14:textId="289C0E27" w:rsidR="009063AA" w:rsidRPr="00AE2C34" w:rsidRDefault="009063AA" w:rsidP="009063AA">
            <w:pPr>
              <w:spacing w:line="259" w:lineRule="auto"/>
              <w:ind w:right="66"/>
              <w:jc w:val="center"/>
              <w:rPr>
                <w:b/>
              </w:rPr>
            </w:pPr>
            <w:r>
              <w:rPr>
                <w:b/>
              </w:rPr>
              <w:t>1</w:t>
            </w:r>
            <w:r w:rsidR="00FE7DA7">
              <w:rPr>
                <w:b/>
              </w:rPr>
              <w:t>5</w:t>
            </w:r>
            <w:r>
              <w:rPr>
                <w:b/>
              </w:rPr>
              <w:t xml:space="preserve"> </w:t>
            </w:r>
            <w:r w:rsidRPr="00AE2C34">
              <w:rPr>
                <w:b/>
              </w:rPr>
              <w:t>%</w:t>
            </w:r>
          </w:p>
        </w:tc>
      </w:tr>
      <w:tr w:rsidR="009063AA" w14:paraId="3B0DB2CE" w14:textId="77777777" w:rsidTr="009063AA">
        <w:tblPrEx>
          <w:tblCellMar>
            <w:top w:w="130" w:type="dxa"/>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vAlign w:val="center"/>
          </w:tcPr>
          <w:p w14:paraId="7626110E" w14:textId="0533C0AA" w:rsidR="009063AA" w:rsidRPr="00B53DD0" w:rsidRDefault="009063AA" w:rsidP="00B53DD0">
            <w:pPr>
              <w:spacing w:line="259" w:lineRule="auto"/>
              <w:ind w:right="66"/>
              <w:jc w:val="both"/>
              <w:rPr>
                <w:rFonts w:ascii="Arial" w:hAnsi="Arial" w:cs="Arial"/>
              </w:rPr>
            </w:pPr>
            <w:r w:rsidRPr="009063AA">
              <w:rPr>
                <w:b/>
                <w:bCs/>
              </w:rPr>
              <w:t>RA5.</w:t>
            </w:r>
            <w:r w:rsidRPr="009063AA">
              <w:t xml:space="preserve"> </w:t>
            </w:r>
            <w:r w:rsidR="00FE7DA7" w:rsidRPr="00FE7DA7">
              <w:rPr>
                <w:rFonts w:ascii="Arial" w:hAnsi="Arial" w:cs="Arial"/>
              </w:rPr>
              <w:t>Caracteriza instalaciones de alumbrado exterior, identificando sus componentes y analizando su funcionamiento.</w:t>
            </w:r>
          </w:p>
        </w:tc>
        <w:tc>
          <w:tcPr>
            <w:tcW w:w="2551" w:type="dxa"/>
            <w:tcBorders>
              <w:top w:val="single" w:sz="4" w:space="0" w:color="FFC000"/>
              <w:left w:val="single" w:sz="4" w:space="0" w:color="FFC000"/>
              <w:bottom w:val="single" w:sz="4" w:space="0" w:color="FFC000"/>
              <w:right w:val="single" w:sz="4" w:space="0" w:color="FFC000"/>
            </w:tcBorders>
            <w:vAlign w:val="center"/>
          </w:tcPr>
          <w:p w14:paraId="2D694876" w14:textId="3F2708AC" w:rsidR="009063AA" w:rsidRDefault="00B53DD0" w:rsidP="009063AA">
            <w:pPr>
              <w:spacing w:line="259" w:lineRule="auto"/>
              <w:jc w:val="center"/>
            </w:pPr>
            <w:r>
              <w:rPr>
                <w:b/>
              </w:rPr>
              <w:t>1</w:t>
            </w:r>
            <w:r w:rsidR="00FE7DA7">
              <w:rPr>
                <w:b/>
              </w:rPr>
              <w:t>5</w:t>
            </w:r>
            <w:r w:rsidR="009063AA">
              <w:rPr>
                <w:b/>
              </w:rPr>
              <w:t xml:space="preserve"> </w:t>
            </w:r>
            <w:r w:rsidR="009063AA" w:rsidRPr="00AE2C34">
              <w:rPr>
                <w:b/>
              </w:rPr>
              <w:t>%</w:t>
            </w:r>
          </w:p>
        </w:tc>
      </w:tr>
      <w:tr w:rsidR="009063AA" w14:paraId="6AD25DED" w14:textId="77777777" w:rsidTr="009063AA">
        <w:tblPrEx>
          <w:tblCellMar>
            <w:top w:w="130" w:type="dxa"/>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2BF1940E" w14:textId="7B4CA298" w:rsidR="009063AA" w:rsidRPr="009063AA" w:rsidRDefault="009063AA" w:rsidP="009063AA">
            <w:pPr>
              <w:ind w:right="66"/>
              <w:jc w:val="both"/>
              <w:rPr>
                <w:b/>
                <w:bCs/>
              </w:rPr>
            </w:pPr>
            <w:r w:rsidRPr="009063AA">
              <w:rPr>
                <w:b/>
                <w:bCs/>
              </w:rPr>
              <w:t xml:space="preserve">RA6. </w:t>
            </w:r>
            <w:r w:rsidR="00FE7DA7" w:rsidRPr="00FE7DA7">
              <w:t>Caracteriza los elementos que configuran instalaciones solares fotovoltaicas, describiendo su función y sus características técnicas y normativas.</w:t>
            </w:r>
          </w:p>
        </w:tc>
        <w:tc>
          <w:tcPr>
            <w:tcW w:w="25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DC99E7F" w14:textId="0BB8758D" w:rsidR="009063AA" w:rsidRPr="00AE2C34" w:rsidRDefault="00FE7DA7" w:rsidP="009063AA">
            <w:pPr>
              <w:jc w:val="center"/>
              <w:rPr>
                <w:b/>
              </w:rPr>
            </w:pPr>
            <w:r>
              <w:rPr>
                <w:b/>
              </w:rPr>
              <w:t>5</w:t>
            </w:r>
            <w:r w:rsidR="009063AA">
              <w:rPr>
                <w:b/>
              </w:rPr>
              <w:t xml:space="preserve"> %</w:t>
            </w:r>
          </w:p>
        </w:tc>
      </w:tr>
      <w:tr w:rsidR="00B53DD0" w14:paraId="246042F7" w14:textId="77777777" w:rsidTr="00B53DD0">
        <w:tblPrEx>
          <w:tblCellMar>
            <w:top w:w="130" w:type="dxa"/>
            <w:right w:w="47" w:type="dxa"/>
          </w:tblCellMar>
        </w:tblPrEx>
        <w:trPr>
          <w:trHeight w:val="502"/>
        </w:trPr>
        <w:tc>
          <w:tcPr>
            <w:tcW w:w="5812" w:type="dxa"/>
            <w:tcBorders>
              <w:top w:val="single" w:sz="4" w:space="0" w:color="FFC000"/>
              <w:left w:val="single" w:sz="4" w:space="0" w:color="FFC000"/>
              <w:bottom w:val="single" w:sz="4" w:space="0" w:color="FFC000"/>
              <w:right w:val="single" w:sz="4" w:space="0" w:color="FFC000"/>
            </w:tcBorders>
            <w:vAlign w:val="center"/>
          </w:tcPr>
          <w:p w14:paraId="3A112EFE" w14:textId="7C3B811F" w:rsidR="00B53DD0" w:rsidRPr="009063AA" w:rsidRDefault="00B53DD0" w:rsidP="009063AA">
            <w:pPr>
              <w:ind w:right="66"/>
              <w:jc w:val="both"/>
              <w:rPr>
                <w:b/>
                <w:bCs/>
              </w:rPr>
            </w:pPr>
            <w:r w:rsidRPr="009063AA">
              <w:rPr>
                <w:b/>
                <w:bCs/>
              </w:rPr>
              <w:t>RA</w:t>
            </w:r>
            <w:r>
              <w:rPr>
                <w:b/>
                <w:bCs/>
              </w:rPr>
              <w:t>7</w:t>
            </w:r>
            <w:r w:rsidRPr="009063AA">
              <w:rPr>
                <w:b/>
                <w:bCs/>
              </w:rPr>
              <w:t xml:space="preserve">. </w:t>
            </w:r>
            <w:r w:rsidR="00FE7DA7" w:rsidRPr="00FE7DA7">
              <w:t>Configura instalaciones solares fotovoltaicas, determinando sus características a partir de la normativa y condiciones de diseño.</w:t>
            </w:r>
          </w:p>
        </w:tc>
        <w:tc>
          <w:tcPr>
            <w:tcW w:w="2551" w:type="dxa"/>
            <w:tcBorders>
              <w:top w:val="single" w:sz="4" w:space="0" w:color="FFC000"/>
              <w:left w:val="single" w:sz="4" w:space="0" w:color="FFC000"/>
              <w:bottom w:val="single" w:sz="4" w:space="0" w:color="FFC000"/>
              <w:right w:val="single" w:sz="4" w:space="0" w:color="FFC000"/>
            </w:tcBorders>
            <w:vAlign w:val="center"/>
          </w:tcPr>
          <w:p w14:paraId="4044A44F" w14:textId="0B2232F3" w:rsidR="00B53DD0" w:rsidRDefault="00FE7DA7" w:rsidP="009063AA">
            <w:pPr>
              <w:jc w:val="center"/>
              <w:rPr>
                <w:b/>
              </w:rPr>
            </w:pPr>
            <w:r>
              <w:rPr>
                <w:b/>
              </w:rPr>
              <w:t>5</w:t>
            </w:r>
            <w:r w:rsidR="00B53DD0">
              <w:rPr>
                <w:b/>
              </w:rPr>
              <w:t xml:space="preserve"> %</w:t>
            </w:r>
          </w:p>
        </w:tc>
      </w:tr>
      <w:bookmarkEnd w:id="3"/>
    </w:tbl>
    <w:p w14:paraId="614D3E8F" w14:textId="77777777" w:rsidR="008E0FB2" w:rsidRDefault="008E0FB2" w:rsidP="008E0FB2">
      <w:pPr>
        <w:ind w:right="49"/>
        <w:jc w:val="both"/>
      </w:pPr>
    </w:p>
    <w:p w14:paraId="476826E0" w14:textId="77777777" w:rsidR="00A6786E" w:rsidRDefault="003405E9" w:rsidP="008E0FB2">
      <w:pPr>
        <w:pStyle w:val="Ttulo1"/>
      </w:pPr>
      <w:bookmarkStart w:id="6" w:name="_Toc211601053"/>
      <w:r w:rsidRPr="00F51CEB">
        <w:t>Contenidos</w:t>
      </w:r>
      <w:bookmarkEnd w:id="6"/>
    </w:p>
    <w:p w14:paraId="01CE66FA" w14:textId="77777777" w:rsidR="001D175B" w:rsidRDefault="001D175B" w:rsidP="001D175B">
      <w:pPr>
        <w:ind w:right="49" w:firstLine="432"/>
        <w:jc w:val="both"/>
      </w:pPr>
      <w:r>
        <w:t xml:space="preserve">Los contenidos constituyen un elemento prescriptivo del currículo, siendo de obligada impartición. Constituyen el tercer elemento básico del currículo </w:t>
      </w:r>
      <w:r>
        <w:rPr>
          <w:rFonts w:ascii="Arial" w:eastAsia="Arial" w:hAnsi="Arial" w:cs="Arial"/>
          <w:b/>
        </w:rPr>
        <w:t>(art. 6 de la LOE, modificada por LOMLOE)</w:t>
      </w:r>
      <w:r>
        <w:t xml:space="preserve">, pueden definirse como lo que los estudiantes deberían saber o comprender como resultado del proceso de aprendizaje. </w:t>
      </w:r>
    </w:p>
    <w:p w14:paraId="3B1720E5" w14:textId="743F9C9D" w:rsidR="00A6786E" w:rsidRDefault="00A6786E" w:rsidP="008E0FB2">
      <w:pPr>
        <w:pStyle w:val="Ttulo2"/>
      </w:pPr>
      <w:bookmarkStart w:id="7" w:name="_Toc211601054"/>
      <w:r w:rsidRPr="00A6786E">
        <w:t>Contenidos básicos</w:t>
      </w:r>
      <w:bookmarkEnd w:id="7"/>
    </w:p>
    <w:p w14:paraId="0A299811" w14:textId="77777777" w:rsidR="001D175B" w:rsidRDefault="001D175B" w:rsidP="001D175B">
      <w:pPr>
        <w:ind w:right="49" w:firstLine="432"/>
        <w:jc w:val="both"/>
      </w:pPr>
      <w:r>
        <w:t xml:space="preserve">A continuación, se formulan los contenidos asociados por bloques de contenidos </w:t>
      </w:r>
      <w:r>
        <w:rPr>
          <w:rFonts w:ascii="Arial" w:eastAsia="Arial" w:hAnsi="Arial" w:cs="Arial"/>
          <w:b/>
        </w:rPr>
        <w:t xml:space="preserve">(BL), </w:t>
      </w:r>
      <w:r>
        <w:t xml:space="preserve">que se van a desarrollar en cada unidad de trabajo del módulo profesional, partiendo de los establecidos en el Real Decreto, como el Decreto de título, así como los de mi aportación propia gracias al conocimiento del módulo profesional. </w:t>
      </w:r>
    </w:p>
    <w:tbl>
      <w:tblPr>
        <w:tblStyle w:val="TableGrid"/>
        <w:tblW w:w="8495"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left w:w="108" w:type="dxa"/>
          <w:right w:w="50" w:type="dxa"/>
        </w:tblCellMar>
        <w:tblLook w:val="04A0" w:firstRow="1" w:lastRow="0" w:firstColumn="1" w:lastColumn="0" w:noHBand="0" w:noVBand="1"/>
      </w:tblPr>
      <w:tblGrid>
        <w:gridCol w:w="8495"/>
      </w:tblGrid>
      <w:tr w:rsidR="00993E9C" w14:paraId="5AB58B65" w14:textId="77777777" w:rsidTr="0015305D">
        <w:trPr>
          <w:trHeight w:val="502"/>
        </w:trPr>
        <w:tc>
          <w:tcPr>
            <w:tcW w:w="8495" w:type="dxa"/>
            <w:shd w:val="clear" w:color="auto" w:fill="FAE2D5" w:themeFill="accent2" w:themeFillTint="33"/>
            <w:vAlign w:val="center"/>
          </w:tcPr>
          <w:p w14:paraId="4471BEE7" w14:textId="6220D6F3" w:rsidR="00993E9C" w:rsidRDefault="00993E9C" w:rsidP="007D392C">
            <w:pPr>
              <w:spacing w:line="259" w:lineRule="auto"/>
            </w:pPr>
            <w:r>
              <w:rPr>
                <w:b/>
              </w:rPr>
              <w:lastRenderedPageBreak/>
              <w:t>Bloque 1.</w:t>
            </w:r>
            <w:r>
              <w:t xml:space="preserve"> </w:t>
            </w:r>
            <w:r w:rsidR="00FE7DA7" w:rsidRPr="00FE7DA7">
              <w:rPr>
                <w:bCs/>
              </w:rPr>
              <w:t>Identificación de instalaciones eléctricas de baja tensión en el entorno de edificios de viviendas, industrias, oficinas y locales de pública concurrencia (BL1).</w:t>
            </w:r>
          </w:p>
        </w:tc>
      </w:tr>
      <w:tr w:rsidR="001D175B" w14:paraId="114B7A94" w14:textId="77777777" w:rsidTr="00822F8B">
        <w:trPr>
          <w:trHeight w:val="708"/>
        </w:trPr>
        <w:tc>
          <w:tcPr>
            <w:tcW w:w="8495" w:type="dxa"/>
            <w:vAlign w:val="center"/>
          </w:tcPr>
          <w:p w14:paraId="62C16303"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1.1.</w:t>
            </w:r>
            <w:r w:rsidRPr="00822F8B">
              <w:rPr>
                <w:rFonts w:asciiTheme="minorHAnsi" w:hAnsiTheme="minorHAnsi" w:cstheme="minorBidi"/>
                <w:color w:val="auto"/>
                <w:kern w:val="2"/>
              </w:rPr>
              <w:t xml:space="preserve"> Normativa. REBT, Código Técnico de Edificación (CTE), Normas particulares de las compañías suministradoras y Normas UNE, entre otras. </w:t>
            </w:r>
          </w:p>
          <w:p w14:paraId="3000505E"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1.2.</w:t>
            </w:r>
            <w:r w:rsidRPr="00822F8B">
              <w:rPr>
                <w:rFonts w:asciiTheme="minorHAnsi" w:hAnsiTheme="minorHAnsi" w:cstheme="minorBidi"/>
                <w:color w:val="auto"/>
                <w:kern w:val="2"/>
              </w:rPr>
              <w:t xml:space="preserve"> Sistemas de distribución en baja tensión. Generalidades. </w:t>
            </w:r>
          </w:p>
          <w:p w14:paraId="1717FDAB"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1.3.</w:t>
            </w:r>
            <w:r w:rsidRPr="00822F8B">
              <w:rPr>
                <w:rFonts w:asciiTheme="minorHAnsi" w:hAnsiTheme="minorHAnsi" w:cstheme="minorBidi"/>
                <w:color w:val="auto"/>
                <w:kern w:val="2"/>
              </w:rPr>
              <w:t xml:space="preserve"> Estructura de las instalaciones. Instalación de enlace. Partes y normativa. Instalaciones interiores o receptoras. Partes y normativa. </w:t>
            </w:r>
          </w:p>
          <w:p w14:paraId="0E6B4298"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1.4.</w:t>
            </w:r>
            <w:r w:rsidRPr="00822F8B">
              <w:rPr>
                <w:rFonts w:asciiTheme="minorHAnsi" w:hAnsiTheme="minorHAnsi" w:cstheme="minorBidi"/>
                <w:color w:val="auto"/>
                <w:kern w:val="2"/>
              </w:rPr>
              <w:t xml:space="preserve"> Acometidas. </w:t>
            </w:r>
          </w:p>
          <w:p w14:paraId="43E680E8"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1.5.</w:t>
            </w:r>
            <w:r w:rsidRPr="00822F8B">
              <w:rPr>
                <w:rFonts w:asciiTheme="minorHAnsi" w:hAnsiTheme="minorHAnsi" w:cstheme="minorBidi"/>
                <w:color w:val="auto"/>
                <w:kern w:val="2"/>
              </w:rPr>
              <w:t xml:space="preserve"> Dispositivo general de protección (CGP, CPM, entre otros). Línea general de alimentación. Contadores. Ubicación y sistemas de instalación. Derivaciones individuales. Dispositivos generales e individuales de mando y protección. Elementos de control de potencia (ICP, maxímetro, entre otros). </w:t>
            </w:r>
          </w:p>
          <w:p w14:paraId="7CEC2D41"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1.6.</w:t>
            </w:r>
            <w:r w:rsidRPr="00822F8B">
              <w:rPr>
                <w:rFonts w:asciiTheme="minorHAnsi" w:hAnsiTheme="minorHAnsi" w:cstheme="minorBidi"/>
                <w:color w:val="auto"/>
                <w:kern w:val="2"/>
              </w:rPr>
              <w:t xml:space="preserve"> Equipos de medida. Tarifas eléctricas. </w:t>
            </w:r>
          </w:p>
          <w:p w14:paraId="0B9102D0"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1.7.</w:t>
            </w:r>
            <w:r w:rsidRPr="00822F8B">
              <w:rPr>
                <w:rFonts w:asciiTheme="minorHAnsi" w:hAnsiTheme="minorHAnsi" w:cstheme="minorBidi"/>
                <w:color w:val="auto"/>
                <w:kern w:val="2"/>
              </w:rPr>
              <w:t xml:space="preserve"> Instalaciones Interiores o receptoras. Características generales. Prescripciones generales. Sistemas de instalación. </w:t>
            </w:r>
          </w:p>
          <w:p w14:paraId="5525A420"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1.8.</w:t>
            </w:r>
            <w:r w:rsidRPr="00822F8B">
              <w:rPr>
                <w:rFonts w:asciiTheme="minorHAnsi" w:hAnsiTheme="minorHAnsi" w:cstheme="minorBidi"/>
                <w:color w:val="auto"/>
                <w:kern w:val="2"/>
              </w:rPr>
              <w:t xml:space="preserve"> Instalaciones Interiores en viviendas y edificios. Prescripciones generales. </w:t>
            </w:r>
          </w:p>
          <w:p w14:paraId="2016532B"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1.9.</w:t>
            </w:r>
            <w:r w:rsidRPr="00822F8B">
              <w:rPr>
                <w:rFonts w:asciiTheme="minorHAnsi" w:hAnsiTheme="minorHAnsi" w:cstheme="minorBidi"/>
                <w:color w:val="auto"/>
                <w:kern w:val="2"/>
              </w:rPr>
              <w:t xml:space="preserve"> Instalaciones en locales de pública concurrencia. Clasificación. Alimentación de los servicios de seguridad. Fuentes de alimentación. Fuentes propias de energía. Suministros complementarios. </w:t>
            </w:r>
          </w:p>
          <w:p w14:paraId="13814F8C"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1.10.</w:t>
            </w:r>
            <w:r w:rsidRPr="00822F8B">
              <w:rPr>
                <w:rFonts w:asciiTheme="minorHAnsi" w:hAnsiTheme="minorHAnsi" w:cstheme="minorBidi"/>
                <w:color w:val="auto"/>
                <w:kern w:val="2"/>
              </w:rPr>
              <w:t xml:space="preserve"> Alumbrado de emergencia (alumbrado de seguridad y de reemplazamiento). Instalaciones con alumbrado de emergencia. Aparatos para alumbrado de emergencia. Prescripciones. </w:t>
            </w:r>
          </w:p>
          <w:p w14:paraId="62D566CE"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1.11.</w:t>
            </w:r>
            <w:r w:rsidRPr="00822F8B">
              <w:rPr>
                <w:rFonts w:asciiTheme="minorHAnsi" w:hAnsiTheme="minorHAnsi" w:cstheme="minorBidi"/>
                <w:color w:val="auto"/>
                <w:kern w:val="2"/>
              </w:rPr>
              <w:t xml:space="preserve"> Tipos de suministros eléctricos. Clasificación y características. </w:t>
            </w:r>
          </w:p>
          <w:p w14:paraId="2FD5C879"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1.12.</w:t>
            </w:r>
            <w:r w:rsidRPr="00822F8B">
              <w:rPr>
                <w:rFonts w:asciiTheme="minorHAnsi" w:hAnsiTheme="minorHAnsi" w:cstheme="minorBidi"/>
                <w:color w:val="auto"/>
                <w:kern w:val="2"/>
              </w:rPr>
              <w:t xml:space="preserve"> Elementos característicos de las instalaciones. Conductores y cables. Tubos y canales protectoras. Protecciones. </w:t>
            </w:r>
          </w:p>
          <w:p w14:paraId="3778A96B"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1.13.</w:t>
            </w:r>
            <w:r w:rsidRPr="00822F8B">
              <w:rPr>
                <w:rFonts w:asciiTheme="minorHAnsi" w:hAnsiTheme="minorHAnsi" w:cstheme="minorBidi"/>
                <w:color w:val="auto"/>
                <w:kern w:val="2"/>
              </w:rPr>
              <w:t xml:space="preserve"> Envolventes. Grados de protección de una envolvente. </w:t>
            </w:r>
          </w:p>
          <w:p w14:paraId="2B083115" w14:textId="77777777" w:rsidR="00822F8B" w:rsidRPr="00822F8B" w:rsidRDefault="00822F8B" w:rsidP="00822F8B">
            <w:pPr>
              <w:pStyle w:val="Default"/>
              <w:rPr>
                <w:rFonts w:asciiTheme="minorHAnsi" w:hAnsiTheme="minorHAnsi" w:cstheme="minorBidi"/>
                <w:color w:val="auto"/>
                <w:kern w:val="2"/>
              </w:rPr>
            </w:pPr>
            <w:r w:rsidRPr="00822F8B">
              <w:rPr>
                <w:b/>
                <w:bCs/>
                <w:color w:val="auto"/>
                <w:kern w:val="2"/>
              </w:rPr>
              <w:t>1.14.</w:t>
            </w:r>
            <w:r w:rsidRPr="00822F8B">
              <w:rPr>
                <w:rFonts w:asciiTheme="minorHAnsi" w:hAnsiTheme="minorHAnsi" w:cstheme="minorBidi"/>
                <w:color w:val="auto"/>
                <w:kern w:val="2"/>
              </w:rPr>
              <w:t xml:space="preserve"> Elementos de mando y protección. Elementos de control de potencia. </w:t>
            </w:r>
          </w:p>
          <w:p w14:paraId="2AB588BD" w14:textId="33FF4DCB" w:rsidR="001D175B" w:rsidRPr="00822F8B" w:rsidRDefault="00822F8B" w:rsidP="00822F8B">
            <w:r w:rsidRPr="00822F8B">
              <w:rPr>
                <w:rFonts w:ascii="Arial" w:hAnsi="Arial" w:cs="Arial"/>
                <w:b/>
                <w:bCs/>
              </w:rPr>
              <w:t>1.15.</w:t>
            </w:r>
            <w:r w:rsidRPr="00822F8B">
              <w:t xml:space="preserve"> Mecanismos y tomas de corriente. Normativa de aplicación, instalación y mantenimiento de las ICT. </w:t>
            </w:r>
          </w:p>
        </w:tc>
      </w:tr>
      <w:tr w:rsidR="001D175B" w14:paraId="77238734" w14:textId="77777777" w:rsidTr="0015305D">
        <w:tblPrEx>
          <w:tblCellMar>
            <w:right w:w="47" w:type="dxa"/>
          </w:tblCellMar>
        </w:tblPrEx>
        <w:trPr>
          <w:trHeight w:val="503"/>
        </w:trPr>
        <w:tc>
          <w:tcPr>
            <w:tcW w:w="8495" w:type="dxa"/>
            <w:shd w:val="clear" w:color="auto" w:fill="FAE2D5" w:themeFill="accent2" w:themeFillTint="33"/>
            <w:vAlign w:val="center"/>
          </w:tcPr>
          <w:p w14:paraId="17AA30EC" w14:textId="0CEFB59A" w:rsidR="001D175B" w:rsidRDefault="00822F8B" w:rsidP="001D175B">
            <w:pPr>
              <w:spacing w:line="259" w:lineRule="auto"/>
            </w:pPr>
            <w:r w:rsidRPr="00822F8B">
              <w:rPr>
                <w:b/>
                <w:bCs/>
              </w:rPr>
              <w:t>Bloque 2.</w:t>
            </w:r>
            <w:r w:rsidRPr="00822F8B">
              <w:t xml:space="preserve"> Caracterización de instalaciones eléctricas de baja tensión en locales de características especiales e instalaciones con fines especiales </w:t>
            </w:r>
            <w:r w:rsidRPr="00822F8B">
              <w:rPr>
                <w:b/>
                <w:bCs/>
              </w:rPr>
              <w:t>(BL2).</w:t>
            </w:r>
          </w:p>
        </w:tc>
      </w:tr>
      <w:tr w:rsidR="001D175B" w14:paraId="19DFDCE1" w14:textId="77777777" w:rsidTr="00822F8B">
        <w:tblPrEx>
          <w:tblCellMar>
            <w:right w:w="47" w:type="dxa"/>
          </w:tblCellMar>
        </w:tblPrEx>
        <w:trPr>
          <w:trHeight w:val="1740"/>
        </w:trPr>
        <w:tc>
          <w:tcPr>
            <w:tcW w:w="8495" w:type="dxa"/>
          </w:tcPr>
          <w:p w14:paraId="4EA5E595" w14:textId="77777777" w:rsidR="00822F8B" w:rsidRPr="004321AF" w:rsidRDefault="00822F8B" w:rsidP="00822F8B">
            <w:pPr>
              <w:pStyle w:val="Default"/>
              <w:rPr>
                <w:rFonts w:asciiTheme="minorHAnsi" w:hAnsiTheme="minorHAnsi" w:cstheme="minorBidi"/>
                <w:color w:val="auto"/>
                <w:kern w:val="2"/>
              </w:rPr>
            </w:pPr>
            <w:r w:rsidRPr="004321AF">
              <w:rPr>
                <w:b/>
                <w:bCs/>
                <w:color w:val="auto"/>
                <w:kern w:val="2"/>
              </w:rPr>
              <w:t>2.1.</w:t>
            </w:r>
            <w:r>
              <w:rPr>
                <w:b/>
                <w:bCs/>
                <w:sz w:val="22"/>
                <w:szCs w:val="22"/>
              </w:rPr>
              <w:t xml:space="preserve"> </w:t>
            </w:r>
            <w:r w:rsidRPr="004321AF">
              <w:rPr>
                <w:rFonts w:asciiTheme="minorHAnsi" w:hAnsiTheme="minorHAnsi" w:cstheme="minorBidi"/>
                <w:color w:val="auto"/>
                <w:kern w:val="2"/>
              </w:rPr>
              <w:t xml:space="preserve">Instalaciones en locales con riesgo de incendio y explosión. Prescripciones generales. Clasificación de los emplazamientos. Emplazamientos de clase I y II. Procedimientos de ejecución de las instalaciones. </w:t>
            </w:r>
          </w:p>
          <w:p w14:paraId="4D6567E2" w14:textId="77777777" w:rsidR="00822F8B" w:rsidRPr="004321AF" w:rsidRDefault="00822F8B" w:rsidP="00822F8B">
            <w:pPr>
              <w:pStyle w:val="Default"/>
              <w:rPr>
                <w:rFonts w:asciiTheme="minorHAnsi" w:hAnsiTheme="minorHAnsi" w:cstheme="minorBidi"/>
                <w:color w:val="auto"/>
                <w:kern w:val="2"/>
              </w:rPr>
            </w:pPr>
            <w:r w:rsidRPr="004321AF">
              <w:rPr>
                <w:b/>
                <w:bCs/>
                <w:color w:val="auto"/>
                <w:kern w:val="2"/>
              </w:rPr>
              <w:t>2.2.</w:t>
            </w:r>
            <w:r>
              <w:rPr>
                <w:b/>
                <w:bCs/>
                <w:sz w:val="22"/>
                <w:szCs w:val="22"/>
              </w:rPr>
              <w:t xml:space="preserve"> </w:t>
            </w:r>
            <w:r w:rsidRPr="004321AF">
              <w:rPr>
                <w:rFonts w:asciiTheme="minorHAnsi" w:hAnsiTheme="minorHAnsi" w:cstheme="minorBidi"/>
                <w:color w:val="auto"/>
                <w:kern w:val="2"/>
              </w:rPr>
              <w:t xml:space="preserve">Instalaciones en locales de características especiales (locales húmedos y mojados, baterías de acumuladores, entre otros). Clasificación. Tipos y características. Normativa medioambiental. </w:t>
            </w:r>
          </w:p>
          <w:p w14:paraId="464F3260" w14:textId="77777777" w:rsidR="00822F8B" w:rsidRPr="004321AF" w:rsidRDefault="00822F8B" w:rsidP="00822F8B">
            <w:pPr>
              <w:pStyle w:val="Default"/>
              <w:rPr>
                <w:rFonts w:asciiTheme="minorHAnsi" w:hAnsiTheme="minorHAnsi" w:cstheme="minorBidi"/>
                <w:color w:val="auto"/>
                <w:kern w:val="2"/>
              </w:rPr>
            </w:pPr>
            <w:r w:rsidRPr="004321AF">
              <w:rPr>
                <w:b/>
                <w:bCs/>
                <w:color w:val="auto"/>
                <w:kern w:val="2"/>
              </w:rPr>
              <w:t>2.3.</w:t>
            </w:r>
            <w:r>
              <w:rPr>
                <w:b/>
                <w:bCs/>
                <w:sz w:val="22"/>
                <w:szCs w:val="22"/>
              </w:rPr>
              <w:t xml:space="preserve"> </w:t>
            </w:r>
            <w:r w:rsidRPr="004321AF">
              <w:rPr>
                <w:rFonts w:asciiTheme="minorHAnsi" w:hAnsiTheme="minorHAnsi" w:cstheme="minorBidi"/>
                <w:color w:val="auto"/>
                <w:kern w:val="2"/>
              </w:rPr>
              <w:t xml:space="preserve">Instalaciones con fines especiales (piscinas y fuentes, instalaciones provisionales y temporales de obra, quirófanos y salas de intervención, entre otros). Prescripciones generales. Características. </w:t>
            </w:r>
          </w:p>
          <w:p w14:paraId="5784B9FC" w14:textId="7A3B1E92" w:rsidR="003D2C89" w:rsidRPr="003D2C89" w:rsidRDefault="00822F8B" w:rsidP="00822F8B">
            <w:pPr>
              <w:spacing w:line="259" w:lineRule="auto"/>
            </w:pPr>
            <w:r w:rsidRPr="004321AF">
              <w:rPr>
                <w:rFonts w:ascii="Arial" w:hAnsi="Arial" w:cs="Arial"/>
                <w:b/>
                <w:bCs/>
              </w:rPr>
              <w:t>2.4.</w:t>
            </w:r>
            <w:r>
              <w:rPr>
                <w:b/>
                <w:bCs/>
                <w:sz w:val="22"/>
                <w:szCs w:val="22"/>
              </w:rPr>
              <w:t xml:space="preserve"> </w:t>
            </w:r>
            <w:r w:rsidRPr="004321AF">
              <w:t>Cuadro de obra. Elementos de mando y protección. Cables eléctricos y canalizaciones.</w:t>
            </w:r>
            <w:r>
              <w:rPr>
                <w:b/>
                <w:bCs/>
                <w:sz w:val="22"/>
                <w:szCs w:val="22"/>
              </w:rPr>
              <w:t xml:space="preserve"> </w:t>
            </w:r>
          </w:p>
        </w:tc>
      </w:tr>
      <w:tr w:rsidR="001D175B" w14:paraId="1A42BC4D" w14:textId="77777777" w:rsidTr="0015305D">
        <w:tblPrEx>
          <w:tblCellMar>
            <w:right w:w="115" w:type="dxa"/>
          </w:tblCellMar>
        </w:tblPrEx>
        <w:trPr>
          <w:trHeight w:val="501"/>
        </w:trPr>
        <w:tc>
          <w:tcPr>
            <w:tcW w:w="8495" w:type="dxa"/>
            <w:shd w:val="clear" w:color="auto" w:fill="FAE2D5" w:themeFill="accent2" w:themeFillTint="33"/>
            <w:vAlign w:val="center"/>
          </w:tcPr>
          <w:p w14:paraId="3C295F88" w14:textId="310571C9" w:rsidR="001D175B" w:rsidRDefault="00822F8B" w:rsidP="001D175B">
            <w:pPr>
              <w:spacing w:line="259" w:lineRule="auto"/>
            </w:pPr>
            <w:r w:rsidRPr="004321AF">
              <w:rPr>
                <w:b/>
                <w:bCs/>
              </w:rPr>
              <w:t>Bloque 3.</w:t>
            </w:r>
            <w:r w:rsidRPr="00822F8B">
              <w:t xml:space="preserve"> Determinación de las características de elementos en instalaciones eléctricas </w:t>
            </w:r>
            <w:r w:rsidRPr="004321AF">
              <w:rPr>
                <w:b/>
                <w:bCs/>
              </w:rPr>
              <w:t>(BL3).</w:t>
            </w:r>
          </w:p>
        </w:tc>
      </w:tr>
      <w:tr w:rsidR="001D175B" w14:paraId="25E0CB77" w14:textId="77777777" w:rsidTr="00822F8B">
        <w:tblPrEx>
          <w:tblCellMar>
            <w:right w:w="115" w:type="dxa"/>
          </w:tblCellMar>
        </w:tblPrEx>
        <w:trPr>
          <w:trHeight w:val="1744"/>
        </w:trPr>
        <w:tc>
          <w:tcPr>
            <w:tcW w:w="8495" w:type="dxa"/>
          </w:tcPr>
          <w:p w14:paraId="7DCCA753" w14:textId="77777777" w:rsidR="004321AF" w:rsidRDefault="00822F8B" w:rsidP="00822F8B">
            <w:pPr>
              <w:spacing w:line="259" w:lineRule="auto"/>
            </w:pPr>
            <w:r w:rsidRPr="004321AF">
              <w:rPr>
                <w:rFonts w:ascii="Arial" w:hAnsi="Arial" w:cs="Arial"/>
                <w:b/>
                <w:bCs/>
              </w:rPr>
              <w:lastRenderedPageBreak/>
              <w:t>3.1.</w:t>
            </w:r>
            <w:r w:rsidRPr="00822F8B">
              <w:t xml:space="preserve"> Previsión de cargas. Criterios de cálculo. </w:t>
            </w:r>
          </w:p>
          <w:p w14:paraId="2EB61208" w14:textId="77777777" w:rsidR="004321AF" w:rsidRDefault="00822F8B" w:rsidP="00822F8B">
            <w:pPr>
              <w:spacing w:line="259" w:lineRule="auto"/>
            </w:pPr>
            <w:r w:rsidRPr="004321AF">
              <w:rPr>
                <w:rFonts w:ascii="Arial" w:hAnsi="Arial" w:cs="Arial"/>
                <w:b/>
                <w:bCs/>
              </w:rPr>
              <w:t>3.2.</w:t>
            </w:r>
            <w:r w:rsidRPr="00822F8B">
              <w:t xml:space="preserve"> Determinación de número de circuitos en las instalaciones de viviendas y en el entorno de edificios. Cálculo de circuitos. </w:t>
            </w:r>
          </w:p>
          <w:p w14:paraId="0B35CFF8" w14:textId="77777777" w:rsidR="004321AF" w:rsidRDefault="00822F8B" w:rsidP="00822F8B">
            <w:pPr>
              <w:spacing w:line="259" w:lineRule="auto"/>
            </w:pPr>
            <w:r w:rsidRPr="004321AF">
              <w:rPr>
                <w:rFonts w:ascii="Arial" w:hAnsi="Arial" w:cs="Arial"/>
                <w:b/>
                <w:bCs/>
              </w:rPr>
              <w:t>3.3.</w:t>
            </w:r>
            <w:r w:rsidRPr="00822F8B">
              <w:t xml:space="preserve"> Coeficientes de simultaneidad. </w:t>
            </w:r>
          </w:p>
          <w:p w14:paraId="59A233E9" w14:textId="77777777" w:rsidR="004321AF" w:rsidRDefault="00822F8B" w:rsidP="00822F8B">
            <w:pPr>
              <w:spacing w:line="259" w:lineRule="auto"/>
            </w:pPr>
            <w:r w:rsidRPr="004321AF">
              <w:rPr>
                <w:rFonts w:ascii="Arial" w:hAnsi="Arial" w:cs="Arial"/>
                <w:b/>
                <w:bCs/>
              </w:rPr>
              <w:t>3.4.</w:t>
            </w:r>
            <w:r w:rsidRPr="00822F8B">
              <w:t xml:space="preserve"> Cálculos de sección. Criterios del cálculo. Caída de tensión. Intensidad máxima admisible. Corriente de cortocircuito. </w:t>
            </w:r>
          </w:p>
          <w:p w14:paraId="4127F37C" w14:textId="77777777" w:rsidR="004321AF" w:rsidRDefault="00822F8B" w:rsidP="00822F8B">
            <w:pPr>
              <w:spacing w:line="259" w:lineRule="auto"/>
            </w:pPr>
            <w:r w:rsidRPr="004321AF">
              <w:rPr>
                <w:rFonts w:ascii="Arial" w:hAnsi="Arial" w:cs="Arial"/>
                <w:b/>
                <w:bCs/>
              </w:rPr>
              <w:t>3.5.</w:t>
            </w:r>
            <w:r w:rsidRPr="00822F8B">
              <w:t xml:space="preserve"> Cálculo de secciones en edificios y viviendas. Tipos de conductores. Aplicación. REBT y Normas UNE. </w:t>
            </w:r>
          </w:p>
          <w:p w14:paraId="12C9C19D" w14:textId="77777777" w:rsidR="004321AF" w:rsidRDefault="00822F8B" w:rsidP="00822F8B">
            <w:pPr>
              <w:spacing w:line="259" w:lineRule="auto"/>
            </w:pPr>
            <w:r w:rsidRPr="004321AF">
              <w:rPr>
                <w:rFonts w:ascii="Arial" w:hAnsi="Arial" w:cs="Arial"/>
                <w:b/>
                <w:bCs/>
              </w:rPr>
              <w:t>3.6.</w:t>
            </w:r>
            <w:r w:rsidRPr="00822F8B">
              <w:t xml:space="preserve"> Cálculo y dimensionamiento de canalizaciones. Tipos y aplicaciones. Tablas. </w:t>
            </w:r>
          </w:p>
          <w:p w14:paraId="0EC1C09D" w14:textId="77777777" w:rsidR="004321AF" w:rsidRDefault="00822F8B" w:rsidP="00822F8B">
            <w:pPr>
              <w:spacing w:line="259" w:lineRule="auto"/>
            </w:pPr>
            <w:r w:rsidRPr="004321AF">
              <w:rPr>
                <w:rFonts w:ascii="Arial" w:hAnsi="Arial" w:cs="Arial"/>
                <w:b/>
                <w:bCs/>
              </w:rPr>
              <w:t>3.7.</w:t>
            </w:r>
            <w:r w:rsidRPr="00822F8B">
              <w:t xml:space="preserve"> Dimensiones de cuadros y cajas. Tipos y valores característicos. Tablas. </w:t>
            </w:r>
          </w:p>
          <w:p w14:paraId="3929E0BC" w14:textId="77777777" w:rsidR="004321AF" w:rsidRDefault="00822F8B" w:rsidP="00822F8B">
            <w:pPr>
              <w:spacing w:line="259" w:lineRule="auto"/>
            </w:pPr>
            <w:r w:rsidRPr="004321AF">
              <w:rPr>
                <w:rFonts w:ascii="Arial" w:hAnsi="Arial" w:cs="Arial"/>
                <w:b/>
                <w:bCs/>
              </w:rPr>
              <w:t>3.8.</w:t>
            </w:r>
            <w:r w:rsidRPr="00822F8B">
              <w:t xml:space="preserve"> Dimensionamiento de los elementos de protección. Curvas de disparo. Selectividad. Características del neutro. Configuraciones. </w:t>
            </w:r>
          </w:p>
          <w:p w14:paraId="7D6E6F41" w14:textId="77777777" w:rsidR="004321AF" w:rsidRDefault="00822F8B" w:rsidP="00822F8B">
            <w:pPr>
              <w:spacing w:line="259" w:lineRule="auto"/>
            </w:pPr>
            <w:r w:rsidRPr="004321AF">
              <w:rPr>
                <w:rFonts w:ascii="Arial" w:hAnsi="Arial" w:cs="Arial"/>
                <w:b/>
                <w:bCs/>
              </w:rPr>
              <w:t>3.9.</w:t>
            </w:r>
            <w:r w:rsidRPr="00822F8B">
              <w:t xml:space="preserve"> Protección contra sobretensiones. Prescripciones generales. </w:t>
            </w:r>
          </w:p>
          <w:p w14:paraId="23CF3A29" w14:textId="77777777" w:rsidR="004321AF" w:rsidRDefault="00822F8B" w:rsidP="00822F8B">
            <w:pPr>
              <w:spacing w:line="259" w:lineRule="auto"/>
            </w:pPr>
            <w:r w:rsidRPr="004321AF">
              <w:rPr>
                <w:rFonts w:ascii="Arial" w:hAnsi="Arial" w:cs="Arial"/>
                <w:b/>
                <w:bCs/>
              </w:rPr>
              <w:t>3.10</w:t>
            </w:r>
            <w:r w:rsidRPr="00822F8B">
              <w:t xml:space="preserve">. Dimensionamiento de la centralización de contadores. Características y ubicación. </w:t>
            </w:r>
          </w:p>
          <w:p w14:paraId="018351AB" w14:textId="10AEFA91" w:rsidR="001D175B" w:rsidRDefault="00822F8B" w:rsidP="00822F8B">
            <w:pPr>
              <w:spacing w:line="259" w:lineRule="auto"/>
            </w:pPr>
            <w:r w:rsidRPr="004321AF">
              <w:rPr>
                <w:rFonts w:ascii="Arial" w:hAnsi="Arial" w:cs="Arial"/>
                <w:b/>
                <w:bCs/>
              </w:rPr>
              <w:t>3.11</w:t>
            </w:r>
            <w:r w:rsidRPr="00822F8B">
              <w:t xml:space="preserve">. Dimensionamiento del sistema de puesta a tierra. Tipos de sistemas de puesta a tierra en edificios. Elementos de la </w:t>
            </w:r>
            <w:proofErr w:type="spellStart"/>
            <w:r w:rsidRPr="00822F8B">
              <w:t>p.a.t</w:t>
            </w:r>
            <w:proofErr w:type="spellEnd"/>
            <w:r w:rsidRPr="00822F8B">
              <w:t>.</w:t>
            </w:r>
          </w:p>
        </w:tc>
      </w:tr>
      <w:tr w:rsidR="00993E9C" w14:paraId="12402566" w14:textId="77777777" w:rsidTr="0015305D">
        <w:tblPrEx>
          <w:tblCellMar>
            <w:right w:w="115" w:type="dxa"/>
          </w:tblCellMar>
        </w:tblPrEx>
        <w:trPr>
          <w:trHeight w:val="500"/>
        </w:trPr>
        <w:tc>
          <w:tcPr>
            <w:tcW w:w="8495" w:type="dxa"/>
            <w:shd w:val="clear" w:color="auto" w:fill="FAE2D5" w:themeFill="accent2" w:themeFillTint="33"/>
            <w:vAlign w:val="center"/>
          </w:tcPr>
          <w:p w14:paraId="74163019" w14:textId="2915E5CD" w:rsidR="00993E9C" w:rsidRPr="00843866" w:rsidRDefault="00822F8B" w:rsidP="000C33E7">
            <w:pPr>
              <w:spacing w:line="259" w:lineRule="auto"/>
              <w:rPr>
                <w:bCs/>
              </w:rPr>
            </w:pPr>
            <w:r w:rsidRPr="004321AF">
              <w:rPr>
                <w:b/>
              </w:rPr>
              <w:t>Bloque 4.</w:t>
            </w:r>
            <w:r w:rsidRPr="00822F8B">
              <w:rPr>
                <w:bCs/>
              </w:rPr>
              <w:t xml:space="preserve"> Configuración de Instalaciones eléctricas en baja tensión (BL4).</w:t>
            </w:r>
          </w:p>
        </w:tc>
      </w:tr>
      <w:tr w:rsidR="00993E9C" w14:paraId="1F05EF08" w14:textId="77777777" w:rsidTr="00822F8B">
        <w:tblPrEx>
          <w:tblCellMar>
            <w:right w:w="115" w:type="dxa"/>
          </w:tblCellMar>
        </w:tblPrEx>
        <w:trPr>
          <w:trHeight w:val="1464"/>
        </w:trPr>
        <w:tc>
          <w:tcPr>
            <w:tcW w:w="8495" w:type="dxa"/>
          </w:tcPr>
          <w:p w14:paraId="7BFCBAC0" w14:textId="77777777" w:rsidR="004321AF" w:rsidRDefault="004321AF" w:rsidP="00822F8B">
            <w:pPr>
              <w:spacing w:line="259" w:lineRule="auto"/>
              <w:rPr>
                <w:rFonts w:ascii="Arial" w:eastAsia="Arial" w:hAnsi="Arial" w:cs="Arial"/>
              </w:rPr>
            </w:pPr>
            <w:r w:rsidRPr="004321AF">
              <w:rPr>
                <w:rFonts w:ascii="Arial" w:hAnsi="Arial" w:cs="Arial"/>
                <w:b/>
                <w:bCs/>
              </w:rPr>
              <w:t>4.1.</w:t>
            </w:r>
            <w:r w:rsidRPr="004321AF">
              <w:rPr>
                <w:rFonts w:ascii="Arial" w:eastAsia="Arial" w:hAnsi="Arial" w:cs="Arial"/>
              </w:rPr>
              <w:t xml:space="preserve"> Especificaciones de diseño. Normativa. REBT. CTE. Normas UNE, entre otras. </w:t>
            </w:r>
          </w:p>
          <w:p w14:paraId="61283FB7" w14:textId="77777777" w:rsidR="004321AF" w:rsidRDefault="004321AF" w:rsidP="00822F8B">
            <w:pPr>
              <w:spacing w:line="259" w:lineRule="auto"/>
              <w:rPr>
                <w:rFonts w:ascii="Arial" w:eastAsia="Arial" w:hAnsi="Arial" w:cs="Arial"/>
              </w:rPr>
            </w:pPr>
            <w:r w:rsidRPr="004321AF">
              <w:rPr>
                <w:rFonts w:ascii="Arial" w:hAnsi="Arial" w:cs="Arial"/>
                <w:b/>
                <w:bCs/>
              </w:rPr>
              <w:t>4.2.</w:t>
            </w:r>
            <w:r w:rsidRPr="004321AF">
              <w:rPr>
                <w:rFonts w:ascii="Arial" w:eastAsia="Arial" w:hAnsi="Arial" w:cs="Arial"/>
              </w:rPr>
              <w:t xml:space="preserve"> Distribución de circuitos. Distribución de elementos. Cálculo del número de circuitos. Cálculo de secciones. Cálculo de canalizaciones y bandejas. </w:t>
            </w:r>
          </w:p>
          <w:p w14:paraId="73D3599B" w14:textId="77777777" w:rsidR="004321AF" w:rsidRDefault="004321AF" w:rsidP="00822F8B">
            <w:pPr>
              <w:spacing w:line="259" w:lineRule="auto"/>
              <w:rPr>
                <w:rFonts w:ascii="Arial" w:eastAsia="Arial" w:hAnsi="Arial" w:cs="Arial"/>
              </w:rPr>
            </w:pPr>
            <w:r w:rsidRPr="004321AF">
              <w:rPr>
                <w:rFonts w:ascii="Arial" w:hAnsi="Arial" w:cs="Arial"/>
                <w:b/>
                <w:bCs/>
              </w:rPr>
              <w:t>4.3.</w:t>
            </w:r>
            <w:r w:rsidRPr="004321AF">
              <w:rPr>
                <w:rFonts w:ascii="Arial" w:eastAsia="Arial" w:hAnsi="Arial" w:cs="Arial"/>
              </w:rPr>
              <w:t xml:space="preserve"> Selección de equipos y materiales. Criterios de selección. </w:t>
            </w:r>
          </w:p>
          <w:p w14:paraId="347DB519" w14:textId="77777777" w:rsidR="004321AF" w:rsidRDefault="004321AF" w:rsidP="00822F8B">
            <w:pPr>
              <w:spacing w:line="259" w:lineRule="auto"/>
              <w:rPr>
                <w:rFonts w:ascii="Arial" w:eastAsia="Arial" w:hAnsi="Arial" w:cs="Arial"/>
              </w:rPr>
            </w:pPr>
            <w:r w:rsidRPr="004321AF">
              <w:rPr>
                <w:rFonts w:ascii="Arial" w:hAnsi="Arial" w:cs="Arial"/>
                <w:b/>
                <w:bCs/>
              </w:rPr>
              <w:t>4.4.</w:t>
            </w:r>
            <w:r w:rsidRPr="004321AF">
              <w:rPr>
                <w:rFonts w:ascii="Arial" w:eastAsia="Arial" w:hAnsi="Arial" w:cs="Arial"/>
              </w:rPr>
              <w:t xml:space="preserve"> Croquis de trazado y ubicación de elementos. Simbología. Norma UNE </w:t>
            </w:r>
          </w:p>
          <w:p w14:paraId="10DC34A4" w14:textId="0E217477" w:rsidR="00843866" w:rsidRDefault="004321AF" w:rsidP="00822F8B">
            <w:pPr>
              <w:spacing w:line="259" w:lineRule="auto"/>
              <w:rPr>
                <w:rFonts w:ascii="Arial" w:eastAsia="Arial" w:hAnsi="Arial" w:cs="Arial"/>
              </w:rPr>
            </w:pPr>
            <w:r w:rsidRPr="004321AF">
              <w:rPr>
                <w:rFonts w:ascii="Arial" w:hAnsi="Arial" w:cs="Arial"/>
                <w:b/>
                <w:bCs/>
              </w:rPr>
              <w:t>4.5.</w:t>
            </w:r>
            <w:r w:rsidRPr="004321AF">
              <w:rPr>
                <w:rFonts w:ascii="Arial" w:eastAsia="Arial" w:hAnsi="Arial" w:cs="Arial"/>
              </w:rPr>
              <w:t xml:space="preserve"> Calidad en el diseño de instalaciones. Eficiencia energética en edificios y viviendas. Normas de aplicación.</w:t>
            </w:r>
          </w:p>
          <w:p w14:paraId="5AE95ACB" w14:textId="77777777" w:rsidR="004321AF" w:rsidRDefault="004321AF" w:rsidP="00822F8B">
            <w:pPr>
              <w:spacing w:line="259" w:lineRule="auto"/>
              <w:rPr>
                <w:rFonts w:ascii="Arial" w:eastAsia="Arial" w:hAnsi="Arial" w:cs="Arial"/>
              </w:rPr>
            </w:pPr>
            <w:r w:rsidRPr="004321AF">
              <w:rPr>
                <w:rFonts w:ascii="Arial" w:hAnsi="Arial" w:cs="Arial"/>
                <w:b/>
                <w:bCs/>
              </w:rPr>
              <w:t>4.6.</w:t>
            </w:r>
            <w:r w:rsidRPr="004321AF">
              <w:rPr>
                <w:rFonts w:ascii="Arial" w:eastAsia="Arial" w:hAnsi="Arial" w:cs="Arial"/>
              </w:rPr>
              <w:t xml:space="preserve"> Planos de detalle de las instalaciones eléctricas dedicadas a edificios, locales e instalaciones exteriores. </w:t>
            </w:r>
          </w:p>
          <w:p w14:paraId="37890739" w14:textId="77777777" w:rsidR="004321AF" w:rsidRDefault="004321AF" w:rsidP="00822F8B">
            <w:pPr>
              <w:spacing w:line="259" w:lineRule="auto"/>
              <w:rPr>
                <w:rFonts w:ascii="Arial" w:eastAsia="Arial" w:hAnsi="Arial" w:cs="Arial"/>
              </w:rPr>
            </w:pPr>
            <w:r w:rsidRPr="004321AF">
              <w:rPr>
                <w:rFonts w:ascii="Arial" w:hAnsi="Arial" w:cs="Arial"/>
                <w:b/>
                <w:bCs/>
              </w:rPr>
              <w:t>4.7.</w:t>
            </w:r>
            <w:r w:rsidRPr="004321AF">
              <w:rPr>
                <w:rFonts w:ascii="Arial" w:eastAsia="Arial" w:hAnsi="Arial" w:cs="Arial"/>
              </w:rPr>
              <w:t xml:space="preserve"> Pruebas y ensayos de recepción. </w:t>
            </w:r>
          </w:p>
          <w:p w14:paraId="195EA39E" w14:textId="77777777" w:rsidR="004321AF" w:rsidRDefault="004321AF" w:rsidP="00822F8B">
            <w:pPr>
              <w:spacing w:line="259" w:lineRule="auto"/>
              <w:rPr>
                <w:rFonts w:ascii="Arial" w:eastAsia="Arial" w:hAnsi="Arial" w:cs="Arial"/>
              </w:rPr>
            </w:pPr>
            <w:r w:rsidRPr="004321AF">
              <w:rPr>
                <w:rFonts w:ascii="Arial" w:hAnsi="Arial" w:cs="Arial"/>
                <w:b/>
                <w:bCs/>
              </w:rPr>
              <w:t>4.8.</w:t>
            </w:r>
            <w:r w:rsidRPr="004321AF">
              <w:rPr>
                <w:rFonts w:ascii="Arial" w:eastAsia="Arial" w:hAnsi="Arial" w:cs="Arial"/>
              </w:rPr>
              <w:t xml:space="preserve"> Puesta en servicio de las instalaciones. Procedimientos. </w:t>
            </w:r>
          </w:p>
          <w:p w14:paraId="440DE0C3" w14:textId="77777777" w:rsidR="004321AF" w:rsidRDefault="004321AF" w:rsidP="00822F8B">
            <w:pPr>
              <w:spacing w:line="259" w:lineRule="auto"/>
              <w:rPr>
                <w:rFonts w:ascii="Arial" w:eastAsia="Arial" w:hAnsi="Arial" w:cs="Arial"/>
              </w:rPr>
            </w:pPr>
            <w:r w:rsidRPr="004321AF">
              <w:rPr>
                <w:rFonts w:ascii="Arial" w:hAnsi="Arial" w:cs="Arial"/>
                <w:b/>
                <w:bCs/>
              </w:rPr>
              <w:t>4.9.</w:t>
            </w:r>
            <w:r w:rsidRPr="004321AF">
              <w:rPr>
                <w:rFonts w:ascii="Arial" w:eastAsia="Arial" w:hAnsi="Arial" w:cs="Arial"/>
              </w:rPr>
              <w:t xml:space="preserve"> Memoria técnica de diseño o proyecto. </w:t>
            </w:r>
          </w:p>
          <w:p w14:paraId="7592E271" w14:textId="5EB7964D" w:rsidR="004321AF" w:rsidRPr="00843866" w:rsidRDefault="004321AF" w:rsidP="00822F8B">
            <w:pPr>
              <w:spacing w:line="259" w:lineRule="auto"/>
              <w:rPr>
                <w:rFonts w:ascii="Arial" w:eastAsia="Arial" w:hAnsi="Arial" w:cs="Arial"/>
              </w:rPr>
            </w:pPr>
            <w:r w:rsidRPr="004321AF">
              <w:rPr>
                <w:rFonts w:ascii="Arial" w:hAnsi="Arial" w:cs="Arial"/>
                <w:b/>
                <w:bCs/>
              </w:rPr>
              <w:t>4.10.</w:t>
            </w:r>
            <w:r w:rsidRPr="004321AF">
              <w:rPr>
                <w:rFonts w:ascii="Arial" w:eastAsia="Arial" w:hAnsi="Arial" w:cs="Arial"/>
              </w:rPr>
              <w:t xml:space="preserve"> Gestión administrativa de las instalaciones eléctricas.</w:t>
            </w:r>
          </w:p>
        </w:tc>
      </w:tr>
      <w:tr w:rsidR="00993E9C" w14:paraId="0EA3E80D" w14:textId="77777777" w:rsidTr="0015305D">
        <w:trPr>
          <w:trHeight w:val="503"/>
        </w:trPr>
        <w:tc>
          <w:tcPr>
            <w:tcW w:w="8495" w:type="dxa"/>
            <w:shd w:val="clear" w:color="auto" w:fill="FAE2D5" w:themeFill="accent2" w:themeFillTint="33"/>
            <w:vAlign w:val="center"/>
          </w:tcPr>
          <w:p w14:paraId="41AFC1A0" w14:textId="4F432C79" w:rsidR="00993E9C" w:rsidRDefault="004321AF" w:rsidP="00D664C7">
            <w:pPr>
              <w:spacing w:line="259" w:lineRule="auto"/>
            </w:pPr>
            <w:r w:rsidRPr="004321AF">
              <w:rPr>
                <w:b/>
                <w:bCs/>
              </w:rPr>
              <w:t>Bloque 5.</w:t>
            </w:r>
            <w:r w:rsidRPr="004321AF">
              <w:t xml:space="preserve"> Caracterización de instalaciones de alumbrado exterior </w:t>
            </w:r>
            <w:r w:rsidRPr="004321AF">
              <w:rPr>
                <w:b/>
                <w:bCs/>
              </w:rPr>
              <w:t>(BL5).</w:t>
            </w:r>
          </w:p>
        </w:tc>
      </w:tr>
      <w:tr w:rsidR="00D664C7" w14:paraId="6665356A" w14:textId="77777777" w:rsidTr="00822F8B">
        <w:trPr>
          <w:trHeight w:val="1889"/>
        </w:trPr>
        <w:tc>
          <w:tcPr>
            <w:tcW w:w="8495" w:type="dxa"/>
          </w:tcPr>
          <w:p w14:paraId="31E6B221" w14:textId="77777777" w:rsidR="004321AF" w:rsidRDefault="004321AF" w:rsidP="00822F8B">
            <w:pPr>
              <w:spacing w:line="259" w:lineRule="auto"/>
            </w:pPr>
            <w:r w:rsidRPr="004321AF">
              <w:rPr>
                <w:rFonts w:ascii="Arial" w:hAnsi="Arial" w:cs="Arial"/>
                <w:b/>
                <w:bCs/>
              </w:rPr>
              <w:t>5.1.</w:t>
            </w:r>
            <w:r w:rsidRPr="004321AF">
              <w:t xml:space="preserve"> Luminotecnia e instalaciones de alumbrado. Conceptos básicos. Tipos de instalaciones de alumbrado. Características. </w:t>
            </w:r>
          </w:p>
          <w:p w14:paraId="5EC4C08E" w14:textId="77777777" w:rsidR="004321AF" w:rsidRDefault="004321AF" w:rsidP="00822F8B">
            <w:pPr>
              <w:spacing w:line="259" w:lineRule="auto"/>
            </w:pPr>
            <w:r w:rsidRPr="004321AF">
              <w:rPr>
                <w:rFonts w:ascii="Arial" w:hAnsi="Arial" w:cs="Arial"/>
                <w:b/>
                <w:bCs/>
              </w:rPr>
              <w:t>5.2.</w:t>
            </w:r>
            <w:r w:rsidRPr="004321AF">
              <w:t xml:space="preserve"> Elementos de las instalaciones lumínicas. Lámparas. Luminarias. Equipos auxiliares y sistemas de accionamiento y regulación. </w:t>
            </w:r>
          </w:p>
          <w:p w14:paraId="7147E868" w14:textId="77777777" w:rsidR="004321AF" w:rsidRDefault="004321AF" w:rsidP="00822F8B">
            <w:pPr>
              <w:spacing w:line="259" w:lineRule="auto"/>
            </w:pPr>
            <w:r w:rsidRPr="004321AF">
              <w:rPr>
                <w:rFonts w:ascii="Arial" w:hAnsi="Arial" w:cs="Arial"/>
                <w:b/>
                <w:bCs/>
              </w:rPr>
              <w:t>5.3.</w:t>
            </w:r>
            <w:r w:rsidRPr="004321AF">
              <w:t xml:space="preserve"> Postes, báculos, columnas, entre otros. Instalación de puesta a tierra. </w:t>
            </w:r>
          </w:p>
          <w:p w14:paraId="4F22C451" w14:textId="77777777" w:rsidR="004321AF" w:rsidRDefault="004321AF" w:rsidP="00822F8B">
            <w:pPr>
              <w:spacing w:line="259" w:lineRule="auto"/>
            </w:pPr>
            <w:r w:rsidRPr="004321AF">
              <w:rPr>
                <w:rFonts w:ascii="Arial" w:hAnsi="Arial" w:cs="Arial"/>
                <w:b/>
                <w:bCs/>
              </w:rPr>
              <w:t>5.4.</w:t>
            </w:r>
            <w:r w:rsidRPr="004321AF">
              <w:t xml:space="preserve"> Parámetros físicos de la luz. Naturaleza y características. </w:t>
            </w:r>
          </w:p>
          <w:p w14:paraId="304E9FAC" w14:textId="77777777" w:rsidR="004321AF" w:rsidRDefault="004321AF" w:rsidP="00822F8B">
            <w:pPr>
              <w:spacing w:line="259" w:lineRule="auto"/>
            </w:pPr>
            <w:r w:rsidRPr="004321AF">
              <w:rPr>
                <w:rFonts w:ascii="Arial" w:hAnsi="Arial" w:cs="Arial"/>
                <w:b/>
                <w:bCs/>
              </w:rPr>
              <w:t>5.5.</w:t>
            </w:r>
            <w:r w:rsidRPr="004321AF">
              <w:t xml:space="preserve"> Parámetros físicos del color. Naturaleza y características. </w:t>
            </w:r>
          </w:p>
          <w:p w14:paraId="4B41D861" w14:textId="77777777" w:rsidR="004321AF" w:rsidRDefault="004321AF" w:rsidP="00822F8B">
            <w:pPr>
              <w:spacing w:line="259" w:lineRule="auto"/>
            </w:pPr>
            <w:r w:rsidRPr="004321AF">
              <w:rPr>
                <w:rFonts w:ascii="Arial" w:hAnsi="Arial" w:cs="Arial"/>
                <w:b/>
                <w:bCs/>
              </w:rPr>
              <w:t>5.6.</w:t>
            </w:r>
            <w:r w:rsidRPr="004321AF">
              <w:t xml:space="preserve"> Alumbrado público. Tipos y características. </w:t>
            </w:r>
          </w:p>
          <w:p w14:paraId="610492BF" w14:textId="77777777" w:rsidR="004321AF" w:rsidRDefault="004321AF" w:rsidP="00822F8B">
            <w:pPr>
              <w:spacing w:line="259" w:lineRule="auto"/>
            </w:pPr>
            <w:r w:rsidRPr="004321AF">
              <w:rPr>
                <w:rFonts w:ascii="Arial" w:hAnsi="Arial" w:cs="Arial"/>
                <w:b/>
                <w:bCs/>
              </w:rPr>
              <w:t>5.7.</w:t>
            </w:r>
            <w:r w:rsidRPr="004321AF">
              <w:t xml:space="preserve"> Alumbrado con proyectores. Tipos de proyectores. </w:t>
            </w:r>
          </w:p>
          <w:p w14:paraId="1BAB17AD" w14:textId="77777777" w:rsidR="004321AF" w:rsidRDefault="004321AF" w:rsidP="00822F8B">
            <w:pPr>
              <w:spacing w:line="259" w:lineRule="auto"/>
            </w:pPr>
            <w:r w:rsidRPr="004321AF">
              <w:rPr>
                <w:rFonts w:ascii="Arial" w:hAnsi="Arial" w:cs="Arial"/>
                <w:b/>
                <w:bCs/>
              </w:rPr>
              <w:lastRenderedPageBreak/>
              <w:t>5.8.</w:t>
            </w:r>
            <w:r w:rsidRPr="004321AF">
              <w:t xml:space="preserve"> Iluminación con fibra óptica. Características. Generadores de luz. Conductores y luminarias. Aplicaciones. </w:t>
            </w:r>
          </w:p>
          <w:p w14:paraId="67BE1EFA" w14:textId="77777777" w:rsidR="004321AF" w:rsidRDefault="004321AF" w:rsidP="00822F8B">
            <w:pPr>
              <w:spacing w:line="259" w:lineRule="auto"/>
            </w:pPr>
            <w:r w:rsidRPr="004321AF">
              <w:rPr>
                <w:rFonts w:ascii="Arial" w:hAnsi="Arial" w:cs="Arial"/>
                <w:b/>
                <w:bCs/>
              </w:rPr>
              <w:t>5.9.</w:t>
            </w:r>
            <w:r w:rsidRPr="004321AF">
              <w:t xml:space="preserve"> Equipos de regulación y control de alumbrado. </w:t>
            </w:r>
          </w:p>
          <w:p w14:paraId="27AA3834" w14:textId="77777777" w:rsidR="004321AF" w:rsidRDefault="004321AF" w:rsidP="00822F8B">
            <w:pPr>
              <w:spacing w:line="259" w:lineRule="auto"/>
            </w:pPr>
            <w:r w:rsidRPr="004321AF">
              <w:rPr>
                <w:rFonts w:ascii="Arial" w:hAnsi="Arial" w:cs="Arial"/>
                <w:b/>
                <w:bCs/>
              </w:rPr>
              <w:t>5.10.</w:t>
            </w:r>
            <w:r w:rsidRPr="004321AF">
              <w:t xml:space="preserve"> Eficiencia y ahorro energético. Normativa. Requisitos mínimos de eficiencia energética. Calificación energética de las instalaciones de alumbrado exterior. </w:t>
            </w:r>
          </w:p>
          <w:p w14:paraId="19CAA5F0" w14:textId="77777777" w:rsidR="004321AF" w:rsidRDefault="004321AF" w:rsidP="00822F8B">
            <w:pPr>
              <w:spacing w:line="259" w:lineRule="auto"/>
            </w:pPr>
            <w:r w:rsidRPr="004321AF">
              <w:rPr>
                <w:rFonts w:ascii="Arial" w:hAnsi="Arial" w:cs="Arial"/>
                <w:b/>
                <w:bCs/>
              </w:rPr>
              <w:t>5.11.</w:t>
            </w:r>
            <w:r w:rsidRPr="004321AF">
              <w:t xml:space="preserve"> Cálculos luminotécnicos en alumbrado exterior. </w:t>
            </w:r>
          </w:p>
          <w:p w14:paraId="2B899F9B" w14:textId="77777777" w:rsidR="004321AF" w:rsidRDefault="004321AF" w:rsidP="00822F8B">
            <w:pPr>
              <w:spacing w:line="259" w:lineRule="auto"/>
            </w:pPr>
            <w:r w:rsidRPr="004321AF">
              <w:rPr>
                <w:rFonts w:ascii="Arial" w:hAnsi="Arial" w:cs="Arial"/>
                <w:b/>
                <w:bCs/>
              </w:rPr>
              <w:t>5.12.</w:t>
            </w:r>
            <w:r w:rsidRPr="004321AF">
              <w:t xml:space="preserve"> Instalación eléctrica en alumbrado exterior. Componentes. Dimensionamiento. </w:t>
            </w:r>
          </w:p>
          <w:p w14:paraId="387A8DD0" w14:textId="77777777" w:rsidR="004321AF" w:rsidRDefault="004321AF" w:rsidP="00822F8B">
            <w:pPr>
              <w:spacing w:line="259" w:lineRule="auto"/>
            </w:pPr>
            <w:r w:rsidRPr="004321AF">
              <w:rPr>
                <w:rFonts w:ascii="Arial" w:hAnsi="Arial" w:cs="Arial"/>
                <w:b/>
                <w:bCs/>
              </w:rPr>
              <w:t>5.13.</w:t>
            </w:r>
            <w:r w:rsidRPr="004321AF">
              <w:t xml:space="preserve"> Tramitación de las instalaciones. Documentación técnica de las instalaciones de alumbrado exterior, verificaciones e inspecciones. </w:t>
            </w:r>
          </w:p>
          <w:p w14:paraId="042A7522" w14:textId="77777777" w:rsidR="004321AF" w:rsidRDefault="004321AF" w:rsidP="00822F8B">
            <w:pPr>
              <w:spacing w:line="259" w:lineRule="auto"/>
            </w:pPr>
            <w:r w:rsidRPr="004321AF">
              <w:rPr>
                <w:rFonts w:ascii="Arial" w:hAnsi="Arial" w:cs="Arial"/>
                <w:b/>
                <w:bCs/>
              </w:rPr>
              <w:t>5.14.</w:t>
            </w:r>
            <w:r w:rsidRPr="004321AF">
              <w:t xml:space="preserve"> Mantenimiento de la eficiencia energética. Mediciones luminotécnicas. </w:t>
            </w:r>
          </w:p>
          <w:p w14:paraId="7ECF636C" w14:textId="77777777" w:rsidR="004321AF" w:rsidRDefault="004321AF" w:rsidP="00822F8B">
            <w:pPr>
              <w:spacing w:line="259" w:lineRule="auto"/>
            </w:pPr>
            <w:r w:rsidRPr="004321AF">
              <w:rPr>
                <w:rFonts w:ascii="Arial" w:hAnsi="Arial" w:cs="Arial"/>
                <w:b/>
                <w:bCs/>
              </w:rPr>
              <w:t>5.15.</w:t>
            </w:r>
            <w:r w:rsidRPr="004321AF">
              <w:t xml:space="preserve"> </w:t>
            </w:r>
            <w:proofErr w:type="spellStart"/>
            <w:r w:rsidRPr="004321AF">
              <w:t>Telegestión</w:t>
            </w:r>
            <w:proofErr w:type="spellEnd"/>
            <w:r w:rsidRPr="004321AF">
              <w:t xml:space="preserve"> del alumbrado exterior. </w:t>
            </w:r>
          </w:p>
          <w:p w14:paraId="12EE98B6" w14:textId="6BDC55AB" w:rsidR="00843866" w:rsidRDefault="004321AF" w:rsidP="00822F8B">
            <w:pPr>
              <w:spacing w:line="259" w:lineRule="auto"/>
            </w:pPr>
            <w:r w:rsidRPr="004321AF">
              <w:rPr>
                <w:rFonts w:ascii="Arial" w:hAnsi="Arial" w:cs="Arial"/>
                <w:b/>
                <w:bCs/>
              </w:rPr>
              <w:t>5.16.</w:t>
            </w:r>
            <w:r w:rsidRPr="004321AF">
              <w:t xml:space="preserve"> Normativa de instalaciones de iluminación exterior. Reglamento Electrotécnico de Baja Tensión (REBT). Reglamento de Eficiencia Energética en Instalaciones de Alumbrado Exterior (REEAE). Otras.</w:t>
            </w:r>
          </w:p>
        </w:tc>
      </w:tr>
      <w:tr w:rsidR="00D664C7" w14:paraId="6154CDA4" w14:textId="77777777" w:rsidTr="0015305D">
        <w:tblPrEx>
          <w:tblCellMar>
            <w:right w:w="115" w:type="dxa"/>
          </w:tblCellMar>
        </w:tblPrEx>
        <w:trPr>
          <w:trHeight w:val="500"/>
        </w:trPr>
        <w:tc>
          <w:tcPr>
            <w:tcW w:w="8495" w:type="dxa"/>
            <w:shd w:val="clear" w:color="auto" w:fill="FAE2D5" w:themeFill="accent2" w:themeFillTint="33"/>
            <w:vAlign w:val="center"/>
          </w:tcPr>
          <w:p w14:paraId="53BEFF4B" w14:textId="0D0EB294" w:rsidR="00D664C7" w:rsidRDefault="004321AF" w:rsidP="00D664C7">
            <w:pPr>
              <w:spacing w:line="259" w:lineRule="auto"/>
            </w:pPr>
            <w:bookmarkStart w:id="8" w:name="_Hlk205810744"/>
            <w:r w:rsidRPr="004321AF">
              <w:rPr>
                <w:b/>
                <w:bCs/>
              </w:rPr>
              <w:lastRenderedPageBreak/>
              <w:t>Bloque 6.</w:t>
            </w:r>
            <w:r w:rsidRPr="004321AF">
              <w:t xml:space="preserve"> Caracterización de las Instalaciones solares fotovoltaicas </w:t>
            </w:r>
            <w:r w:rsidRPr="004321AF">
              <w:rPr>
                <w:b/>
                <w:bCs/>
              </w:rPr>
              <w:t>(BL6).</w:t>
            </w:r>
          </w:p>
        </w:tc>
      </w:tr>
      <w:tr w:rsidR="00D664C7" w14:paraId="4517F190" w14:textId="77777777" w:rsidTr="00822F8B">
        <w:tblPrEx>
          <w:tblCellMar>
            <w:right w:w="115" w:type="dxa"/>
          </w:tblCellMar>
        </w:tblPrEx>
        <w:trPr>
          <w:trHeight w:val="1598"/>
        </w:trPr>
        <w:tc>
          <w:tcPr>
            <w:tcW w:w="8495" w:type="dxa"/>
          </w:tcPr>
          <w:p w14:paraId="1F74852E" w14:textId="77777777" w:rsidR="004321AF" w:rsidRDefault="004321AF" w:rsidP="00822F8B">
            <w:pPr>
              <w:spacing w:line="259" w:lineRule="auto"/>
            </w:pPr>
            <w:r w:rsidRPr="004321AF">
              <w:rPr>
                <w:rFonts w:ascii="Arial" w:hAnsi="Arial" w:cs="Arial"/>
                <w:b/>
                <w:bCs/>
              </w:rPr>
              <w:t>6.1.</w:t>
            </w:r>
            <w:r w:rsidRPr="004321AF">
              <w:t xml:space="preserve"> Clasificación de instalaciones solares fotovoltaicas. Sistemas fotovoltaicos. </w:t>
            </w:r>
          </w:p>
          <w:p w14:paraId="4EA33A45" w14:textId="77777777" w:rsidR="004321AF" w:rsidRDefault="004321AF" w:rsidP="00822F8B">
            <w:pPr>
              <w:spacing w:line="259" w:lineRule="auto"/>
            </w:pPr>
            <w:r w:rsidRPr="004321AF">
              <w:rPr>
                <w:rFonts w:ascii="Arial" w:hAnsi="Arial" w:cs="Arial"/>
                <w:b/>
                <w:bCs/>
              </w:rPr>
              <w:t>6.2.</w:t>
            </w:r>
            <w:r w:rsidRPr="004321AF">
              <w:t xml:space="preserve"> Instalación solar aislada. Tipos y Elementos. Solar mas grupo electrógeno. Sistemas híbridos. Usos. </w:t>
            </w:r>
          </w:p>
          <w:p w14:paraId="198899A0" w14:textId="5425F134" w:rsidR="00843866" w:rsidRDefault="004321AF" w:rsidP="00822F8B">
            <w:pPr>
              <w:spacing w:line="259" w:lineRule="auto"/>
            </w:pPr>
            <w:r w:rsidRPr="004321AF">
              <w:rPr>
                <w:rFonts w:ascii="Arial" w:hAnsi="Arial" w:cs="Arial"/>
                <w:b/>
                <w:bCs/>
              </w:rPr>
              <w:t>6.3.</w:t>
            </w:r>
            <w:r w:rsidRPr="004321AF">
              <w:t xml:space="preserve"> Instalación solar fotovoltaica conectada a red. Especificaciones. Solicitud del punto de conexión. Parámetros de calidad del suministro. Sistema de medida de energía. Aporte energético.</w:t>
            </w:r>
          </w:p>
          <w:p w14:paraId="0D120D96" w14:textId="77777777" w:rsidR="004321AF" w:rsidRDefault="004321AF" w:rsidP="00822F8B">
            <w:pPr>
              <w:spacing w:line="259" w:lineRule="auto"/>
            </w:pPr>
            <w:r w:rsidRPr="004321AF">
              <w:rPr>
                <w:rFonts w:ascii="Arial" w:hAnsi="Arial" w:cs="Arial"/>
                <w:b/>
                <w:bCs/>
              </w:rPr>
              <w:t>6.4.</w:t>
            </w:r>
            <w:r w:rsidRPr="004321AF">
              <w:t xml:space="preserve"> Instalaciones generadoras de baja tensión. Condiciones generales. Condiciones para la conexión. Cables de conexión. </w:t>
            </w:r>
          </w:p>
          <w:p w14:paraId="781C38E5" w14:textId="77777777" w:rsidR="004321AF" w:rsidRDefault="004321AF" w:rsidP="00822F8B">
            <w:pPr>
              <w:spacing w:line="259" w:lineRule="auto"/>
            </w:pPr>
            <w:r w:rsidRPr="004321AF">
              <w:rPr>
                <w:rFonts w:ascii="Arial" w:hAnsi="Arial" w:cs="Arial"/>
                <w:b/>
                <w:bCs/>
              </w:rPr>
              <w:t>6.5.</w:t>
            </w:r>
            <w:r w:rsidRPr="004321AF">
              <w:t xml:space="preserve"> Protecciones. Instalaciones de puesta a tierra. Puesta en marcha. </w:t>
            </w:r>
          </w:p>
          <w:p w14:paraId="6A45D6B8" w14:textId="77777777" w:rsidR="004321AF" w:rsidRDefault="004321AF" w:rsidP="00822F8B">
            <w:pPr>
              <w:spacing w:line="259" w:lineRule="auto"/>
            </w:pPr>
            <w:r w:rsidRPr="004321AF">
              <w:rPr>
                <w:rFonts w:ascii="Arial" w:hAnsi="Arial" w:cs="Arial"/>
                <w:b/>
                <w:bCs/>
              </w:rPr>
              <w:t>6.6.</w:t>
            </w:r>
            <w:r w:rsidRPr="004321AF">
              <w:t xml:space="preserve"> Paneles solares. Tipos, constitución y funcionamiento. </w:t>
            </w:r>
          </w:p>
          <w:p w14:paraId="24D9346B" w14:textId="77777777" w:rsidR="004321AF" w:rsidRDefault="004321AF" w:rsidP="00822F8B">
            <w:pPr>
              <w:spacing w:line="259" w:lineRule="auto"/>
            </w:pPr>
            <w:r w:rsidRPr="004321AF">
              <w:rPr>
                <w:rFonts w:ascii="Arial" w:hAnsi="Arial" w:cs="Arial"/>
                <w:b/>
                <w:bCs/>
              </w:rPr>
              <w:t>6.7.</w:t>
            </w:r>
            <w:r w:rsidRPr="004321AF">
              <w:t xml:space="preserve"> Tipos de acumuladores. Ubicación. Mantenimiento. </w:t>
            </w:r>
          </w:p>
          <w:p w14:paraId="5076EFF3" w14:textId="77777777" w:rsidR="004321AF" w:rsidRDefault="004321AF" w:rsidP="00822F8B">
            <w:pPr>
              <w:spacing w:line="259" w:lineRule="auto"/>
            </w:pPr>
            <w:r w:rsidRPr="004321AF">
              <w:rPr>
                <w:rFonts w:ascii="Arial" w:hAnsi="Arial" w:cs="Arial"/>
                <w:b/>
                <w:bCs/>
              </w:rPr>
              <w:t>6.8.</w:t>
            </w:r>
            <w:r w:rsidRPr="004321AF">
              <w:t xml:space="preserve"> Protecciones contra sobrecargas, contactos directos e indirectos, sobretensiones, entre otras. </w:t>
            </w:r>
          </w:p>
          <w:p w14:paraId="18EF2B0E" w14:textId="77777777" w:rsidR="004321AF" w:rsidRDefault="004321AF" w:rsidP="00822F8B">
            <w:pPr>
              <w:spacing w:line="259" w:lineRule="auto"/>
            </w:pPr>
            <w:r w:rsidRPr="004321AF">
              <w:rPr>
                <w:rFonts w:ascii="Arial" w:hAnsi="Arial" w:cs="Arial"/>
                <w:b/>
                <w:bCs/>
              </w:rPr>
              <w:t>6.9.</w:t>
            </w:r>
            <w:r w:rsidRPr="004321AF">
              <w:t xml:space="preserve"> Reguladores. Función y parámetros. </w:t>
            </w:r>
          </w:p>
          <w:p w14:paraId="608E1FBD" w14:textId="77777777" w:rsidR="004321AF" w:rsidRDefault="004321AF" w:rsidP="00822F8B">
            <w:pPr>
              <w:spacing w:line="259" w:lineRule="auto"/>
            </w:pPr>
            <w:r w:rsidRPr="004321AF">
              <w:rPr>
                <w:rFonts w:ascii="Arial" w:hAnsi="Arial" w:cs="Arial"/>
                <w:b/>
                <w:bCs/>
              </w:rPr>
              <w:t>6.10.</w:t>
            </w:r>
            <w:r w:rsidRPr="004321AF">
              <w:t xml:space="preserve"> Convertidores. </w:t>
            </w:r>
          </w:p>
          <w:p w14:paraId="73610FCE" w14:textId="77777777" w:rsidR="004321AF" w:rsidRDefault="004321AF" w:rsidP="00822F8B">
            <w:pPr>
              <w:spacing w:line="259" w:lineRule="auto"/>
            </w:pPr>
            <w:r w:rsidRPr="004321AF">
              <w:rPr>
                <w:rFonts w:ascii="Arial" w:hAnsi="Arial" w:cs="Arial"/>
                <w:b/>
                <w:bCs/>
              </w:rPr>
              <w:t>6.11.</w:t>
            </w:r>
            <w:r w:rsidRPr="004321AF">
              <w:t xml:space="preserve"> Sistemas de seguimiento solar. </w:t>
            </w:r>
          </w:p>
          <w:p w14:paraId="6E7F8E72" w14:textId="77777777" w:rsidR="004321AF" w:rsidRDefault="004321AF" w:rsidP="00822F8B">
            <w:pPr>
              <w:spacing w:line="259" w:lineRule="auto"/>
            </w:pPr>
            <w:r w:rsidRPr="004321AF">
              <w:rPr>
                <w:rFonts w:ascii="Arial" w:hAnsi="Arial" w:cs="Arial"/>
                <w:b/>
                <w:bCs/>
              </w:rPr>
              <w:t>6.12.</w:t>
            </w:r>
            <w:r w:rsidRPr="004321AF">
              <w:t xml:space="preserve"> Sistemas de conexión del neutro y de las masas en redes de distribución de energía. </w:t>
            </w:r>
          </w:p>
          <w:p w14:paraId="3285764B" w14:textId="6DA85987" w:rsidR="004321AF" w:rsidRDefault="004321AF" w:rsidP="00822F8B">
            <w:pPr>
              <w:spacing w:line="259" w:lineRule="auto"/>
            </w:pPr>
            <w:r w:rsidRPr="004321AF">
              <w:rPr>
                <w:rFonts w:ascii="Arial" w:hAnsi="Arial" w:cs="Arial"/>
                <w:b/>
                <w:bCs/>
              </w:rPr>
              <w:t>6.13</w:t>
            </w:r>
            <w:r w:rsidRPr="004321AF">
              <w:t>. Normativa de aplicación. (REBT, UNE, normativa reguladora de producción de energía eléctrica mediante tecnología solar fotovoltaica. Normativa de conexión a red, entre otras).</w:t>
            </w:r>
          </w:p>
        </w:tc>
      </w:tr>
      <w:bookmarkEnd w:id="8"/>
      <w:tr w:rsidR="007D392C" w14:paraId="2D2AA8CC" w14:textId="77777777" w:rsidTr="004321AF">
        <w:tblPrEx>
          <w:tblCellMar>
            <w:left w:w="0" w:type="dxa"/>
            <w:right w:w="0" w:type="dxa"/>
          </w:tblCellMar>
        </w:tblPrEx>
        <w:trPr>
          <w:trHeight w:val="500"/>
        </w:trPr>
        <w:tc>
          <w:tcPr>
            <w:tcW w:w="8495" w:type="dxa"/>
            <w:shd w:val="clear" w:color="auto" w:fill="FAE2D5" w:themeFill="accent2" w:themeFillTint="33"/>
            <w:vAlign w:val="center"/>
          </w:tcPr>
          <w:p w14:paraId="5E34DDB7" w14:textId="67152FDD" w:rsidR="007D392C" w:rsidRDefault="004321AF" w:rsidP="004321AF">
            <w:pPr>
              <w:spacing w:line="259" w:lineRule="auto"/>
            </w:pPr>
            <w:r w:rsidRPr="004321AF">
              <w:rPr>
                <w:b/>
                <w:bCs/>
              </w:rPr>
              <w:t>Bloque 7.</w:t>
            </w:r>
            <w:r w:rsidRPr="004321AF">
              <w:t xml:space="preserve"> Configuración de Instalaciones solares fotovoltaica </w:t>
            </w:r>
            <w:r w:rsidRPr="004321AF">
              <w:rPr>
                <w:b/>
                <w:bCs/>
              </w:rPr>
              <w:t>(BL7).</w:t>
            </w:r>
          </w:p>
        </w:tc>
      </w:tr>
      <w:tr w:rsidR="007D392C" w14:paraId="528FB81C" w14:textId="77777777" w:rsidTr="0015305D">
        <w:tblPrEx>
          <w:tblCellMar>
            <w:left w:w="0" w:type="dxa"/>
            <w:right w:w="0" w:type="dxa"/>
          </w:tblCellMar>
        </w:tblPrEx>
        <w:trPr>
          <w:trHeight w:val="1598"/>
        </w:trPr>
        <w:tc>
          <w:tcPr>
            <w:tcW w:w="8495" w:type="dxa"/>
          </w:tcPr>
          <w:p w14:paraId="4FE9E669" w14:textId="77777777" w:rsidR="0032680A" w:rsidRDefault="004321AF" w:rsidP="00ED1A6F">
            <w:pPr>
              <w:spacing w:line="259" w:lineRule="auto"/>
            </w:pPr>
            <w:r w:rsidRPr="0032680A">
              <w:rPr>
                <w:rFonts w:ascii="Arial" w:hAnsi="Arial" w:cs="Arial"/>
                <w:b/>
                <w:bCs/>
              </w:rPr>
              <w:lastRenderedPageBreak/>
              <w:t>7.1.</w:t>
            </w:r>
            <w:r w:rsidRPr="004321AF">
              <w:t xml:space="preserve"> Condiciones de diseño. </w:t>
            </w:r>
          </w:p>
          <w:p w14:paraId="39855376" w14:textId="77777777" w:rsidR="0032680A" w:rsidRDefault="004321AF" w:rsidP="00ED1A6F">
            <w:pPr>
              <w:spacing w:line="259" w:lineRule="auto"/>
            </w:pPr>
            <w:r w:rsidRPr="0032680A">
              <w:rPr>
                <w:rFonts w:ascii="Arial" w:hAnsi="Arial" w:cs="Arial"/>
                <w:b/>
                <w:bCs/>
              </w:rPr>
              <w:t>7.2.</w:t>
            </w:r>
            <w:r w:rsidRPr="004321AF">
              <w:t xml:space="preserve"> Cálculos. Niveles de radiación. Unidades de medida. Zonas climáticas. Mapa solar. Rendimiento solar. Orientación e inclinación. Determinación de sombras. Coeficientes de pérdidas. Cálculo de baterías. Caídas de tensión y sección de conductores de líneas. Cables de conexión. Canalizaciones. Cálculos del sistema de puesta a tierra. Configuración y diseño del conductor de tierra. </w:t>
            </w:r>
          </w:p>
          <w:p w14:paraId="026A442C" w14:textId="77777777" w:rsidR="0032680A" w:rsidRDefault="004321AF" w:rsidP="00ED1A6F">
            <w:pPr>
              <w:spacing w:line="259" w:lineRule="auto"/>
            </w:pPr>
            <w:r w:rsidRPr="0032680A">
              <w:rPr>
                <w:rFonts w:ascii="Arial" w:hAnsi="Arial" w:cs="Arial"/>
                <w:b/>
                <w:bCs/>
              </w:rPr>
              <w:t>7.3.</w:t>
            </w:r>
            <w:r w:rsidRPr="004321AF">
              <w:t xml:space="preserve"> Características de equipos y elementos. </w:t>
            </w:r>
          </w:p>
          <w:p w14:paraId="6298B28B" w14:textId="77777777" w:rsidR="0032680A" w:rsidRDefault="004321AF" w:rsidP="00ED1A6F">
            <w:pPr>
              <w:spacing w:line="259" w:lineRule="auto"/>
            </w:pPr>
            <w:r w:rsidRPr="0032680A">
              <w:rPr>
                <w:rFonts w:ascii="Arial" w:hAnsi="Arial" w:cs="Arial"/>
                <w:b/>
                <w:bCs/>
              </w:rPr>
              <w:t>7.4.</w:t>
            </w:r>
            <w:r w:rsidRPr="004321AF">
              <w:t xml:space="preserve"> Diseño y cálculo de un sistema de energía solar fotovoltaica conectada a red con todos sus componentes. Potencia total. Punto de conexión. </w:t>
            </w:r>
          </w:p>
          <w:p w14:paraId="69BF89AE" w14:textId="77777777" w:rsidR="0032680A" w:rsidRDefault="004321AF" w:rsidP="00ED1A6F">
            <w:pPr>
              <w:spacing w:line="259" w:lineRule="auto"/>
            </w:pPr>
            <w:r w:rsidRPr="0032680A">
              <w:rPr>
                <w:rFonts w:ascii="Arial" w:hAnsi="Arial" w:cs="Arial"/>
                <w:b/>
                <w:bCs/>
              </w:rPr>
              <w:t>7.5.</w:t>
            </w:r>
            <w:r w:rsidRPr="004321AF">
              <w:t xml:space="preserve"> Procesos administrativos en instalaciones solares fotovoltaicas. Documentación de las instalaciones solares fotovoltaicas. Instalaciones que necesitan proyecto. Instalaciones que necesitan memoria técnica de diseño. </w:t>
            </w:r>
          </w:p>
          <w:p w14:paraId="309B581A" w14:textId="17065A36" w:rsidR="00843866" w:rsidRDefault="004321AF" w:rsidP="00ED1A6F">
            <w:pPr>
              <w:spacing w:line="259" w:lineRule="auto"/>
            </w:pPr>
            <w:r w:rsidRPr="0032680A">
              <w:rPr>
                <w:rFonts w:ascii="Arial" w:hAnsi="Arial" w:cs="Arial"/>
                <w:b/>
                <w:bCs/>
              </w:rPr>
              <w:t>7.6.</w:t>
            </w:r>
            <w:r w:rsidRPr="004321AF">
              <w:t xml:space="preserve"> Marco normativo.</w:t>
            </w:r>
          </w:p>
        </w:tc>
      </w:tr>
    </w:tbl>
    <w:p w14:paraId="0A08B1F6" w14:textId="77777777" w:rsidR="001E143A" w:rsidRPr="001E143A" w:rsidRDefault="001E143A" w:rsidP="001E143A"/>
    <w:p w14:paraId="43B025F2" w14:textId="6AE05B6C" w:rsidR="00C26B73" w:rsidRPr="00A6786E" w:rsidRDefault="00C26B73" w:rsidP="008E0FB2">
      <w:pPr>
        <w:pStyle w:val="Ttulo2"/>
      </w:pPr>
      <w:bookmarkStart w:id="9" w:name="_Toc211601055"/>
      <w:r w:rsidRPr="00A6786E">
        <w:t xml:space="preserve">Contenidos </w:t>
      </w:r>
      <w:r>
        <w:t>de carácter transversal</w:t>
      </w:r>
      <w:bookmarkEnd w:id="9"/>
    </w:p>
    <w:p w14:paraId="0F7D8FDA" w14:textId="0D228038" w:rsidR="00C26B73" w:rsidRDefault="00C26B73" w:rsidP="00AE2C34">
      <w:pPr>
        <w:spacing w:after="9"/>
        <w:ind w:left="142" w:firstLine="432"/>
        <w:jc w:val="both"/>
      </w:pPr>
      <w:r>
        <w:t xml:space="preserve">En el actual modelo educativo juega un papel esencial la enseñanza de valores, de manera que se contribuye al crecimiento y desarrollo de los estudiantes en todas sus dimensiones. Desde el módulo se contribuirá al trabajo de los siguientes contenidos de carácter transversal: </w:t>
      </w:r>
    </w:p>
    <w:p w14:paraId="7F4487D6" w14:textId="77777777" w:rsidR="00C26B73" w:rsidRDefault="00C26B73" w:rsidP="00C26B73">
      <w:pPr>
        <w:spacing w:after="9"/>
        <w:ind w:firstLine="432"/>
      </w:pPr>
    </w:p>
    <w:tbl>
      <w:tblPr>
        <w:tblStyle w:val="TableGrid"/>
        <w:tblW w:w="8495" w:type="dxa"/>
        <w:tblInd w:w="5" w:type="dxa"/>
        <w:tblCellMar>
          <w:top w:w="130" w:type="dxa"/>
          <w:left w:w="107" w:type="dxa"/>
          <w:right w:w="47" w:type="dxa"/>
        </w:tblCellMar>
        <w:tblLook w:val="04A0" w:firstRow="1" w:lastRow="0" w:firstColumn="1" w:lastColumn="0" w:noHBand="0" w:noVBand="1"/>
      </w:tblPr>
      <w:tblGrid>
        <w:gridCol w:w="3251"/>
        <w:gridCol w:w="5244"/>
      </w:tblGrid>
      <w:tr w:rsidR="00C26B73" w14:paraId="6A7122FB" w14:textId="77777777" w:rsidTr="0015305D">
        <w:trPr>
          <w:trHeight w:val="503"/>
        </w:trPr>
        <w:tc>
          <w:tcPr>
            <w:tcW w:w="325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4575D15F" w14:textId="77777777" w:rsidR="00C26B73" w:rsidRDefault="00C26B73" w:rsidP="000C33E7">
            <w:pPr>
              <w:spacing w:line="259" w:lineRule="auto"/>
              <w:ind w:right="61"/>
              <w:jc w:val="center"/>
            </w:pPr>
            <w:r>
              <w:rPr>
                <w:b/>
              </w:rPr>
              <w:t xml:space="preserve">Contenido transversal </w:t>
            </w:r>
          </w:p>
        </w:tc>
        <w:tc>
          <w:tcPr>
            <w:tcW w:w="5244"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3EDF231" w14:textId="77777777" w:rsidR="00C26B73" w:rsidRDefault="00C26B73" w:rsidP="000C33E7">
            <w:pPr>
              <w:spacing w:line="259" w:lineRule="auto"/>
              <w:ind w:right="61"/>
              <w:jc w:val="center"/>
            </w:pPr>
            <w:r>
              <w:rPr>
                <w:b/>
              </w:rPr>
              <w:t xml:space="preserve">Funcionalidad </w:t>
            </w:r>
          </w:p>
        </w:tc>
      </w:tr>
      <w:tr w:rsidR="00C26B73" w14:paraId="7E065E2D" w14:textId="77777777" w:rsidTr="0015305D">
        <w:trPr>
          <w:trHeight w:val="1633"/>
        </w:trPr>
        <w:tc>
          <w:tcPr>
            <w:tcW w:w="3251" w:type="dxa"/>
            <w:tcBorders>
              <w:top w:val="single" w:sz="4" w:space="0" w:color="FFC000"/>
              <w:left w:val="single" w:sz="4" w:space="0" w:color="FFC000"/>
              <w:bottom w:val="single" w:sz="4" w:space="0" w:color="FFC000"/>
              <w:right w:val="single" w:sz="4" w:space="0" w:color="FFC000"/>
            </w:tcBorders>
          </w:tcPr>
          <w:p w14:paraId="745BDDEC" w14:textId="77777777" w:rsidR="00C26B73" w:rsidRDefault="00C26B73" w:rsidP="000C33E7">
            <w:pPr>
              <w:spacing w:line="259" w:lineRule="auto"/>
              <w:ind w:left="1"/>
            </w:pPr>
            <w:r>
              <w:t xml:space="preserve">Educación ambiental </w:t>
            </w:r>
          </w:p>
          <w:p w14:paraId="035D99AE" w14:textId="3F050B51" w:rsidR="00C26B73" w:rsidRDefault="00D664C7" w:rsidP="000C33E7">
            <w:pPr>
              <w:spacing w:line="259" w:lineRule="auto"/>
              <w:ind w:left="1"/>
            </w:pPr>
            <w:r>
              <w:rPr>
                <w:noProof/>
              </w:rPr>
              <w:drawing>
                <wp:anchor distT="0" distB="0" distL="114300" distR="114300" simplePos="0" relativeHeight="251668480" behindDoc="1" locked="0" layoutInCell="1" allowOverlap="1" wp14:anchorId="673BBB1D" wp14:editId="0E367C30">
                  <wp:simplePos x="0" y="0"/>
                  <wp:positionH relativeFrom="column">
                    <wp:posOffset>549044</wp:posOffset>
                  </wp:positionH>
                  <wp:positionV relativeFrom="paragraph">
                    <wp:posOffset>93097</wp:posOffset>
                  </wp:positionV>
                  <wp:extent cx="1036320" cy="540385"/>
                  <wp:effectExtent l="0" t="0" r="0" b="0"/>
                  <wp:wrapNone/>
                  <wp:docPr id="2752" name="Picture 2752"/>
                  <wp:cNvGraphicFramePr/>
                  <a:graphic xmlns:a="http://schemas.openxmlformats.org/drawingml/2006/main">
                    <a:graphicData uri="http://schemas.openxmlformats.org/drawingml/2006/picture">
                      <pic:pic xmlns:pic="http://schemas.openxmlformats.org/drawingml/2006/picture">
                        <pic:nvPicPr>
                          <pic:cNvPr id="2752" name="Picture 2752"/>
                          <pic:cNvPicPr/>
                        </pic:nvPicPr>
                        <pic:blipFill>
                          <a:blip r:embed="rId11">
                            <a:extLst>
                              <a:ext uri="{28A0092B-C50C-407E-A947-70E740481C1C}">
                                <a14:useLocalDpi xmlns:a14="http://schemas.microsoft.com/office/drawing/2010/main" val="0"/>
                              </a:ext>
                            </a:extLst>
                          </a:blip>
                          <a:stretch>
                            <a:fillRect/>
                          </a:stretch>
                        </pic:blipFill>
                        <pic:spPr>
                          <a:xfrm>
                            <a:off x="0" y="0"/>
                            <a:ext cx="1036320" cy="540385"/>
                          </a:xfrm>
                          <a:prstGeom prst="rect">
                            <a:avLst/>
                          </a:prstGeom>
                        </pic:spPr>
                      </pic:pic>
                    </a:graphicData>
                  </a:graphic>
                </wp:anchor>
              </w:drawing>
            </w:r>
            <w:r w:rsidR="00C26B73">
              <w:rPr>
                <w:b/>
              </w:rPr>
              <w:t>(EA).</w:t>
            </w:r>
            <w:r>
              <w:rPr>
                <w:noProof/>
              </w:rPr>
              <w:t xml:space="preserve"> </w:t>
            </w:r>
          </w:p>
        </w:tc>
        <w:tc>
          <w:tcPr>
            <w:tcW w:w="5244" w:type="dxa"/>
            <w:tcBorders>
              <w:top w:val="single" w:sz="4" w:space="0" w:color="FFC000"/>
              <w:left w:val="single" w:sz="4" w:space="0" w:color="FFC000"/>
              <w:bottom w:val="single" w:sz="4" w:space="0" w:color="FFC000"/>
              <w:right w:val="single" w:sz="4" w:space="0" w:color="FFC000"/>
            </w:tcBorders>
            <w:vAlign w:val="center"/>
          </w:tcPr>
          <w:p w14:paraId="38DD4DE7" w14:textId="77777777" w:rsidR="00C26B73" w:rsidRDefault="00C26B73" w:rsidP="000C33E7">
            <w:pPr>
              <w:spacing w:after="119" w:line="239" w:lineRule="auto"/>
              <w:ind w:right="62"/>
            </w:pPr>
            <w:r>
              <w:rPr>
                <w:b/>
              </w:rPr>
              <w:t>EA1:</w:t>
            </w:r>
            <w:r>
              <w:t xml:space="preserve"> Concienciar sobre la importancia de reciclar y de identificar los residuos peligrosos para el medio ambiente. </w:t>
            </w:r>
            <w:r>
              <w:rPr>
                <w:b/>
              </w:rPr>
              <w:t xml:space="preserve"> </w:t>
            </w:r>
          </w:p>
          <w:p w14:paraId="1D025868" w14:textId="77777777" w:rsidR="00C26B73" w:rsidRDefault="00C26B73" w:rsidP="000C33E7">
            <w:pPr>
              <w:spacing w:line="259" w:lineRule="auto"/>
            </w:pPr>
            <w:r>
              <w:rPr>
                <w:b/>
              </w:rPr>
              <w:t xml:space="preserve">EA2: </w:t>
            </w:r>
            <w:r>
              <w:t>Analizar y valorar la repercusión en el medio ambiente del consumo desmesurado de energía.</w:t>
            </w:r>
            <w:r>
              <w:rPr>
                <w:b/>
              </w:rPr>
              <w:t xml:space="preserve"> </w:t>
            </w:r>
          </w:p>
        </w:tc>
      </w:tr>
      <w:tr w:rsidR="00C26B73" w:rsidRPr="00AE2C34" w14:paraId="681FB8FD" w14:textId="77777777" w:rsidTr="0015305D">
        <w:trPr>
          <w:trHeight w:val="1805"/>
        </w:trPr>
        <w:tc>
          <w:tcPr>
            <w:tcW w:w="325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5557E0BA" w14:textId="5DBC67BD" w:rsidR="00C26B73" w:rsidRDefault="00D664C7" w:rsidP="00AE2C34">
            <w:pPr>
              <w:spacing w:line="259" w:lineRule="auto"/>
              <w:ind w:left="1"/>
            </w:pPr>
            <w:r>
              <w:rPr>
                <w:noProof/>
              </w:rPr>
              <w:drawing>
                <wp:anchor distT="0" distB="0" distL="114300" distR="114300" simplePos="0" relativeHeight="251670528" behindDoc="0" locked="0" layoutInCell="1" allowOverlap="0" wp14:anchorId="4A19AF80" wp14:editId="305D1AAD">
                  <wp:simplePos x="0" y="0"/>
                  <wp:positionH relativeFrom="column">
                    <wp:posOffset>1127760</wp:posOffset>
                  </wp:positionH>
                  <wp:positionV relativeFrom="paragraph">
                    <wp:posOffset>483235</wp:posOffset>
                  </wp:positionV>
                  <wp:extent cx="923925" cy="937260"/>
                  <wp:effectExtent l="0" t="0" r="0" b="0"/>
                  <wp:wrapSquare wrapText="bothSides"/>
                  <wp:docPr id="2754" name="Picture 2754"/>
                  <wp:cNvGraphicFramePr/>
                  <a:graphic xmlns:a="http://schemas.openxmlformats.org/drawingml/2006/main">
                    <a:graphicData uri="http://schemas.openxmlformats.org/drawingml/2006/picture">
                      <pic:pic xmlns:pic="http://schemas.openxmlformats.org/drawingml/2006/picture">
                        <pic:nvPicPr>
                          <pic:cNvPr id="2754" name="Picture 2754"/>
                          <pic:cNvPicPr/>
                        </pic:nvPicPr>
                        <pic:blipFill>
                          <a:blip r:embed="rId12"/>
                          <a:stretch>
                            <a:fillRect/>
                          </a:stretch>
                        </pic:blipFill>
                        <pic:spPr>
                          <a:xfrm>
                            <a:off x="0" y="0"/>
                            <a:ext cx="923925" cy="937260"/>
                          </a:xfrm>
                          <a:prstGeom prst="rect">
                            <a:avLst/>
                          </a:prstGeom>
                        </pic:spPr>
                      </pic:pic>
                    </a:graphicData>
                  </a:graphic>
                  <wp14:sizeRelH relativeFrom="margin">
                    <wp14:pctWidth>0</wp14:pctWidth>
                  </wp14:sizeRelH>
                  <wp14:sizeRelV relativeFrom="margin">
                    <wp14:pctHeight>0</wp14:pctHeight>
                  </wp14:sizeRelV>
                </wp:anchor>
              </w:drawing>
            </w:r>
            <w:r w:rsidR="00C26B73">
              <w:t xml:space="preserve">Tecnologías de la Información y la Comunicación (TIC) y las </w:t>
            </w:r>
            <w:r w:rsidR="00C26B73" w:rsidRPr="00AE2C34">
              <w:t>Tecnologías del Aprendizaje y Conocimiento (TAC)</w:t>
            </w:r>
            <w:r>
              <w:rPr>
                <w:noProof/>
              </w:rPr>
              <w:t xml:space="preserve"> </w:t>
            </w:r>
            <w:r w:rsidR="00C26B73">
              <w:t xml:space="preserve"> </w:t>
            </w:r>
          </w:p>
          <w:p w14:paraId="27552D7E" w14:textId="7DDD3D31" w:rsidR="00C26B73" w:rsidRPr="00503C7E" w:rsidRDefault="00C26B73" w:rsidP="00AE2C34">
            <w:pPr>
              <w:spacing w:line="259" w:lineRule="auto"/>
              <w:ind w:left="1"/>
              <w:rPr>
                <w:b/>
                <w:bCs/>
              </w:rPr>
            </w:pPr>
            <w:r w:rsidRPr="00503C7E">
              <w:rPr>
                <w:b/>
                <w:bCs/>
              </w:rPr>
              <w:t xml:space="preserve">(ETICTAC).  </w:t>
            </w:r>
          </w:p>
        </w:tc>
        <w:tc>
          <w:tcPr>
            <w:tcW w:w="5244" w:type="dxa"/>
            <w:tcBorders>
              <w:top w:val="single" w:sz="4" w:space="0" w:color="FFC000"/>
              <w:left w:val="single" w:sz="4" w:space="0" w:color="FFC000"/>
              <w:bottom w:val="single" w:sz="4" w:space="0" w:color="FFC000"/>
              <w:right w:val="single" w:sz="4" w:space="0" w:color="FFC000"/>
            </w:tcBorders>
            <w:shd w:val="clear" w:color="auto" w:fill="FFF2CC"/>
          </w:tcPr>
          <w:p w14:paraId="09BF0029" w14:textId="77777777" w:rsidR="00C26B73" w:rsidRDefault="00C26B73" w:rsidP="00AE2C34">
            <w:pPr>
              <w:spacing w:line="259" w:lineRule="auto"/>
              <w:ind w:left="1"/>
            </w:pPr>
            <w:r w:rsidRPr="00D664C7">
              <w:rPr>
                <w:b/>
                <w:bCs/>
              </w:rPr>
              <w:t>ETICTAC1:</w:t>
            </w:r>
            <w:r>
              <w:t xml:space="preserve"> Concienciar al alumnado del potencial de las TAC como fuente de información.</w:t>
            </w:r>
            <w:r w:rsidRPr="00AE2C34">
              <w:t xml:space="preserve"> </w:t>
            </w:r>
          </w:p>
          <w:p w14:paraId="243805C3" w14:textId="77777777" w:rsidR="00D664C7" w:rsidRDefault="00D664C7" w:rsidP="00AE2C34">
            <w:pPr>
              <w:spacing w:line="259" w:lineRule="auto"/>
              <w:ind w:left="1"/>
            </w:pPr>
          </w:p>
          <w:p w14:paraId="7F75E002" w14:textId="77777777" w:rsidR="00C26B73" w:rsidRDefault="00C26B73" w:rsidP="00AE2C34">
            <w:pPr>
              <w:spacing w:line="259" w:lineRule="auto"/>
              <w:ind w:left="1"/>
            </w:pPr>
            <w:r w:rsidRPr="00D664C7">
              <w:rPr>
                <w:b/>
                <w:bCs/>
              </w:rPr>
              <w:t>ETICTAC2:</w:t>
            </w:r>
            <w:r>
              <w:t xml:space="preserve"> Valorar el potencial de las TIC como herramienta de trabajo para realizar un trabajo propuesto.  </w:t>
            </w:r>
          </w:p>
        </w:tc>
      </w:tr>
      <w:tr w:rsidR="00AE2C34" w14:paraId="4F067C1F" w14:textId="77777777" w:rsidTr="0015305D">
        <w:trPr>
          <w:trHeight w:val="1886"/>
        </w:trPr>
        <w:tc>
          <w:tcPr>
            <w:tcW w:w="3251" w:type="dxa"/>
            <w:tcBorders>
              <w:top w:val="single" w:sz="4" w:space="0" w:color="FFC000"/>
              <w:left w:val="single" w:sz="4" w:space="0" w:color="FFC000"/>
              <w:bottom w:val="single" w:sz="4" w:space="0" w:color="FFC000"/>
              <w:right w:val="single" w:sz="4" w:space="0" w:color="FFC000"/>
            </w:tcBorders>
            <w:vAlign w:val="center"/>
          </w:tcPr>
          <w:p w14:paraId="7A4D15BA" w14:textId="2E8ED572" w:rsidR="00AE2C34" w:rsidRDefault="00D664C7" w:rsidP="002E0FB4">
            <w:pPr>
              <w:spacing w:line="259" w:lineRule="auto"/>
              <w:ind w:left="1" w:right="864"/>
            </w:pPr>
            <w:bookmarkStart w:id="10" w:name="_Hlk205884993"/>
            <w:r>
              <w:rPr>
                <w:noProof/>
              </w:rPr>
              <w:drawing>
                <wp:anchor distT="0" distB="0" distL="114300" distR="114300" simplePos="0" relativeHeight="251672576" behindDoc="0" locked="0" layoutInCell="1" allowOverlap="0" wp14:anchorId="6858D878" wp14:editId="22054A1D">
                  <wp:simplePos x="0" y="0"/>
                  <wp:positionH relativeFrom="column">
                    <wp:posOffset>1127760</wp:posOffset>
                  </wp:positionH>
                  <wp:positionV relativeFrom="paragraph">
                    <wp:posOffset>396240</wp:posOffset>
                  </wp:positionV>
                  <wp:extent cx="793750" cy="594995"/>
                  <wp:effectExtent l="0" t="0" r="0" b="0"/>
                  <wp:wrapSquare wrapText="bothSides"/>
                  <wp:docPr id="3191" name="Picture 3191"/>
                  <wp:cNvGraphicFramePr/>
                  <a:graphic xmlns:a="http://schemas.openxmlformats.org/drawingml/2006/main">
                    <a:graphicData uri="http://schemas.openxmlformats.org/drawingml/2006/picture">
                      <pic:pic xmlns:pic="http://schemas.openxmlformats.org/drawingml/2006/picture">
                        <pic:nvPicPr>
                          <pic:cNvPr id="3191" name="Picture 3191"/>
                          <pic:cNvPicPr/>
                        </pic:nvPicPr>
                        <pic:blipFill>
                          <a:blip r:embed="rId13"/>
                          <a:stretch>
                            <a:fillRect/>
                          </a:stretch>
                        </pic:blipFill>
                        <pic:spPr>
                          <a:xfrm>
                            <a:off x="0" y="0"/>
                            <a:ext cx="793750" cy="594995"/>
                          </a:xfrm>
                          <a:prstGeom prst="rect">
                            <a:avLst/>
                          </a:prstGeom>
                        </pic:spPr>
                      </pic:pic>
                    </a:graphicData>
                  </a:graphic>
                  <wp14:sizeRelH relativeFrom="margin">
                    <wp14:pctWidth>0</wp14:pctWidth>
                  </wp14:sizeRelH>
                  <wp14:sizeRelV relativeFrom="margin">
                    <wp14:pctHeight>0</wp14:pctHeight>
                  </wp14:sizeRelV>
                </wp:anchor>
              </w:drawing>
            </w:r>
            <w:r w:rsidR="00AE2C34">
              <w:t xml:space="preserve">Educación para la salud y Prevención en Riesgos Laborales </w:t>
            </w:r>
            <w:r w:rsidR="00AE2C34">
              <w:rPr>
                <w:b/>
              </w:rPr>
              <w:t>(ESPRL).</w:t>
            </w:r>
            <w:r w:rsidR="00AE2C34">
              <w:t xml:space="preserve"> </w:t>
            </w:r>
          </w:p>
        </w:tc>
        <w:tc>
          <w:tcPr>
            <w:tcW w:w="5244" w:type="dxa"/>
            <w:tcBorders>
              <w:top w:val="single" w:sz="4" w:space="0" w:color="FFC000"/>
              <w:left w:val="single" w:sz="4" w:space="0" w:color="FFC000"/>
              <w:bottom w:val="single" w:sz="4" w:space="0" w:color="FFC000"/>
              <w:right w:val="single" w:sz="4" w:space="0" w:color="FFC000"/>
            </w:tcBorders>
            <w:vAlign w:val="center"/>
          </w:tcPr>
          <w:p w14:paraId="7A477A07" w14:textId="77777777" w:rsidR="00AE2C34" w:rsidRDefault="00AE2C34" w:rsidP="002E0FB4">
            <w:pPr>
              <w:spacing w:after="122" w:line="238" w:lineRule="auto"/>
              <w:ind w:right="58"/>
            </w:pPr>
            <w:r>
              <w:rPr>
                <w:b/>
              </w:rPr>
              <w:t xml:space="preserve">ES1: </w:t>
            </w:r>
            <w:r>
              <w:t xml:space="preserve">Asimilar la necesidad de seguir unas normas y protocolos de seguridad en el trabajo y hacer uso de los equipos de protección individual. </w:t>
            </w:r>
            <w:r>
              <w:rPr>
                <w:b/>
              </w:rPr>
              <w:t xml:space="preserve"> </w:t>
            </w:r>
          </w:p>
          <w:p w14:paraId="23214951" w14:textId="77777777" w:rsidR="00AE2C34" w:rsidRDefault="00AE2C34" w:rsidP="002E0FB4">
            <w:pPr>
              <w:spacing w:line="259" w:lineRule="auto"/>
              <w:ind w:right="60"/>
            </w:pPr>
            <w:r>
              <w:rPr>
                <w:b/>
              </w:rPr>
              <w:lastRenderedPageBreak/>
              <w:t xml:space="preserve">ES2: </w:t>
            </w:r>
            <w:r>
              <w:t xml:space="preserve">Sensibilizar al alumnado de la importancia de actualizarse en materia de prevención de riesgos laborales. </w:t>
            </w:r>
          </w:p>
        </w:tc>
      </w:tr>
      <w:tr w:rsidR="00AE2C34" w14:paraId="6B830FB4" w14:textId="77777777" w:rsidTr="0015305D">
        <w:trPr>
          <w:trHeight w:val="2142"/>
        </w:trPr>
        <w:tc>
          <w:tcPr>
            <w:tcW w:w="3251" w:type="dxa"/>
            <w:tcBorders>
              <w:top w:val="single" w:sz="4" w:space="0" w:color="FFC000"/>
              <w:left w:val="single" w:sz="4" w:space="0" w:color="FFC000"/>
              <w:bottom w:val="single" w:sz="4" w:space="0" w:color="FFC000"/>
              <w:right w:val="single" w:sz="4" w:space="0" w:color="FFC000"/>
            </w:tcBorders>
            <w:shd w:val="clear" w:color="auto" w:fill="FFF2CC"/>
          </w:tcPr>
          <w:p w14:paraId="46D486FB" w14:textId="77777777" w:rsidR="00AE2C34" w:rsidRDefault="00AE2C34" w:rsidP="002E0FB4">
            <w:pPr>
              <w:spacing w:after="8" w:line="259" w:lineRule="auto"/>
              <w:ind w:left="1"/>
            </w:pPr>
            <w:r>
              <w:lastRenderedPageBreak/>
              <w:t xml:space="preserve">Cultura emprendedora </w:t>
            </w:r>
            <w:r>
              <w:rPr>
                <w:b/>
              </w:rPr>
              <w:t>(CE).</w:t>
            </w:r>
            <w:r>
              <w:t xml:space="preserve"> </w:t>
            </w:r>
          </w:p>
          <w:p w14:paraId="624B1D3A" w14:textId="152386E7" w:rsidR="00AE2C34" w:rsidRDefault="00D664C7" w:rsidP="002E0FB4">
            <w:pPr>
              <w:spacing w:line="259" w:lineRule="auto"/>
              <w:ind w:left="877"/>
            </w:pPr>
            <w:r>
              <w:rPr>
                <w:noProof/>
              </w:rPr>
              <w:drawing>
                <wp:anchor distT="0" distB="0" distL="114300" distR="114300" simplePos="0" relativeHeight="251673600" behindDoc="0" locked="0" layoutInCell="1" allowOverlap="1" wp14:anchorId="0EFB1367" wp14:editId="70348ED6">
                  <wp:simplePos x="0" y="0"/>
                  <wp:positionH relativeFrom="column">
                    <wp:posOffset>665043</wp:posOffset>
                  </wp:positionH>
                  <wp:positionV relativeFrom="paragraph">
                    <wp:posOffset>172415</wp:posOffset>
                  </wp:positionV>
                  <wp:extent cx="797560" cy="685800"/>
                  <wp:effectExtent l="0" t="0" r="2540" b="0"/>
                  <wp:wrapNone/>
                  <wp:docPr id="3193" name="Picture 3193"/>
                  <wp:cNvGraphicFramePr/>
                  <a:graphic xmlns:a="http://schemas.openxmlformats.org/drawingml/2006/main">
                    <a:graphicData uri="http://schemas.openxmlformats.org/drawingml/2006/picture">
                      <pic:pic xmlns:pic="http://schemas.openxmlformats.org/drawingml/2006/picture">
                        <pic:nvPicPr>
                          <pic:cNvPr id="3193" name="Picture 3193"/>
                          <pic:cNvPicPr/>
                        </pic:nvPicPr>
                        <pic:blipFill>
                          <a:blip r:embed="rId14">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anchor>
              </w:drawing>
            </w:r>
          </w:p>
        </w:tc>
        <w:tc>
          <w:tcPr>
            <w:tcW w:w="5244"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6AD364C" w14:textId="77777777" w:rsidR="00AE2C34" w:rsidRDefault="00AE2C34" w:rsidP="002E0FB4">
            <w:pPr>
              <w:spacing w:after="122" w:line="239" w:lineRule="auto"/>
              <w:ind w:right="61"/>
            </w:pPr>
            <w:r>
              <w:rPr>
                <w:b/>
              </w:rPr>
              <w:t>CE1:</w:t>
            </w:r>
            <w:r>
              <w:t xml:space="preserve"> Concienciar sobre la necesidad de analizar oportunidades futuras de negocio que permitan proyectar iniciativas capaces de satisfacer necesidades presentes o futuras.</w:t>
            </w:r>
            <w:r>
              <w:rPr>
                <w:b/>
              </w:rPr>
              <w:t xml:space="preserve"> </w:t>
            </w:r>
          </w:p>
          <w:p w14:paraId="6E0907F4" w14:textId="77777777" w:rsidR="00AE2C34" w:rsidRDefault="00AE2C34" w:rsidP="002E0FB4">
            <w:pPr>
              <w:spacing w:line="259" w:lineRule="auto"/>
              <w:ind w:right="62"/>
            </w:pPr>
            <w:r>
              <w:rPr>
                <w:b/>
              </w:rPr>
              <w:t>CE2:</w:t>
            </w:r>
            <w:r>
              <w:t xml:space="preserve"> Valorar la importancia de desarrollar ideas propias que permitan acometer proyectos de futuro relacionados con el emprendimiento. </w:t>
            </w:r>
            <w:r>
              <w:rPr>
                <w:b/>
              </w:rPr>
              <w:t xml:space="preserve"> </w:t>
            </w:r>
          </w:p>
        </w:tc>
      </w:tr>
      <w:bookmarkEnd w:id="10"/>
    </w:tbl>
    <w:p w14:paraId="68278A45" w14:textId="77777777" w:rsidR="001E143A" w:rsidRDefault="001E143A" w:rsidP="001E143A"/>
    <w:p w14:paraId="04255941" w14:textId="01D44048" w:rsidR="008E0FB2" w:rsidRPr="008E0FB2" w:rsidRDefault="008E0FB2" w:rsidP="008E0FB2">
      <w:pPr>
        <w:pStyle w:val="Ttulo2"/>
        <w:jc w:val="both"/>
      </w:pPr>
      <w:bookmarkStart w:id="11" w:name="_Toc211601056"/>
      <w:r w:rsidRPr="008E0FB2">
        <w:t>Selección, secuenciación y temporalización de los</w:t>
      </w:r>
      <w:r>
        <w:t xml:space="preserve"> </w:t>
      </w:r>
      <w:r w:rsidRPr="008E0FB2">
        <w:t>contenidos de las unidades de trabajo.</w:t>
      </w:r>
      <w:bookmarkEnd w:id="11"/>
      <w:r w:rsidRPr="008E0FB2">
        <w:t xml:space="preserve"> </w:t>
      </w:r>
    </w:p>
    <w:p w14:paraId="50F23B4B" w14:textId="5483BAC1" w:rsidR="008E0FB2" w:rsidRDefault="008E0FB2" w:rsidP="00300E07">
      <w:pPr>
        <w:ind w:firstLine="360"/>
        <w:jc w:val="both"/>
      </w:pPr>
      <w:r>
        <w:t xml:space="preserve">Teniendo en cuenta la Orden de EDUCACIÓN por la que se aprueba el calendario escolar para el curso académico 2025-2026 en los centros docentes, que impartan enseñanzas no universitarias en la Comunidad de Castilla y León y aplicando lo dispuesto en el Decreto de título, se establece para el módulo profesional el siguiente reparto de unidades de trabajo dentro de cada evaluación, con su temporalización en número de horas </w:t>
      </w:r>
      <w:r>
        <w:rPr>
          <w:rFonts w:ascii="Arial" w:eastAsia="Arial" w:hAnsi="Arial" w:cs="Arial"/>
          <w:b/>
        </w:rPr>
        <w:t>(</w:t>
      </w:r>
      <w:r w:rsidR="00461827">
        <w:rPr>
          <w:rFonts w:ascii="Arial" w:eastAsia="Arial" w:hAnsi="Arial" w:cs="Arial"/>
          <w:b/>
        </w:rPr>
        <w:t>170</w:t>
      </w:r>
      <w:r>
        <w:rPr>
          <w:rFonts w:ascii="Arial" w:eastAsia="Arial" w:hAnsi="Arial" w:cs="Arial"/>
          <w:b/>
        </w:rPr>
        <w:t xml:space="preserve"> horas a </w:t>
      </w:r>
      <w:r w:rsidR="00461827">
        <w:rPr>
          <w:rFonts w:ascii="Arial" w:eastAsia="Arial" w:hAnsi="Arial" w:cs="Arial"/>
          <w:b/>
        </w:rPr>
        <w:t>5</w:t>
      </w:r>
      <w:r>
        <w:rPr>
          <w:rFonts w:ascii="Arial" w:eastAsia="Arial" w:hAnsi="Arial" w:cs="Arial"/>
          <w:b/>
        </w:rPr>
        <w:t xml:space="preserve"> horas semanales)</w:t>
      </w:r>
      <w:r>
        <w:t>, sin merma de reconocer posibles variaciones de mejora durante el desarrollo del curso escolar:</w:t>
      </w:r>
    </w:p>
    <w:tbl>
      <w:tblPr>
        <w:tblW w:w="8363" w:type="dxa"/>
        <w:tblInd w:w="132" w:type="dxa"/>
        <w:tblCellMar>
          <w:left w:w="70" w:type="dxa"/>
          <w:right w:w="70" w:type="dxa"/>
        </w:tblCellMar>
        <w:tblLook w:val="04A0" w:firstRow="1" w:lastRow="0" w:firstColumn="1" w:lastColumn="0" w:noHBand="0" w:noVBand="1"/>
      </w:tblPr>
      <w:tblGrid>
        <w:gridCol w:w="1144"/>
        <w:gridCol w:w="699"/>
        <w:gridCol w:w="5386"/>
        <w:gridCol w:w="1134"/>
      </w:tblGrid>
      <w:tr w:rsidR="008E0FB2" w:rsidRPr="00CF0324" w14:paraId="1569E6E2" w14:textId="77777777" w:rsidTr="002228E0">
        <w:trPr>
          <w:trHeight w:val="315"/>
        </w:trPr>
        <w:tc>
          <w:tcPr>
            <w:tcW w:w="1144" w:type="dxa"/>
            <w:tcBorders>
              <w:top w:val="single" w:sz="8" w:space="0" w:color="FFC000"/>
              <w:left w:val="single" w:sz="8" w:space="0" w:color="FFC000"/>
              <w:bottom w:val="single" w:sz="8" w:space="0" w:color="FFC000"/>
              <w:right w:val="single" w:sz="8" w:space="0" w:color="FFC000"/>
            </w:tcBorders>
            <w:shd w:val="clear" w:color="auto" w:fill="FAE2D5" w:themeFill="accent2" w:themeFillTint="33"/>
            <w:vAlign w:val="center"/>
            <w:hideMark/>
          </w:tcPr>
          <w:p w14:paraId="77D98B7A" w14:textId="77777777" w:rsidR="008E0FB2" w:rsidRPr="00CF0324" w:rsidRDefault="008E0FB2" w:rsidP="002228E0">
            <w:pPr>
              <w:spacing w:after="0" w:line="240" w:lineRule="auto"/>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Trimestre</w:t>
            </w:r>
          </w:p>
        </w:tc>
        <w:tc>
          <w:tcPr>
            <w:tcW w:w="699" w:type="dxa"/>
            <w:tcBorders>
              <w:top w:val="single" w:sz="8" w:space="0" w:color="FFC000"/>
              <w:left w:val="nil"/>
              <w:bottom w:val="single" w:sz="8" w:space="0" w:color="FFC000"/>
              <w:right w:val="single" w:sz="8" w:space="0" w:color="FFC000"/>
            </w:tcBorders>
            <w:shd w:val="clear" w:color="auto" w:fill="FAE2D5" w:themeFill="accent2" w:themeFillTint="33"/>
            <w:vAlign w:val="center"/>
            <w:hideMark/>
          </w:tcPr>
          <w:p w14:paraId="6FC8C25A" w14:textId="77777777" w:rsidR="008E0FB2" w:rsidRPr="00CF0324" w:rsidRDefault="008E0FB2" w:rsidP="002228E0">
            <w:pPr>
              <w:spacing w:after="0" w:line="240" w:lineRule="auto"/>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BL</w:t>
            </w:r>
          </w:p>
        </w:tc>
        <w:tc>
          <w:tcPr>
            <w:tcW w:w="5386" w:type="dxa"/>
            <w:tcBorders>
              <w:top w:val="single" w:sz="8" w:space="0" w:color="FFC000"/>
              <w:left w:val="nil"/>
              <w:bottom w:val="single" w:sz="8" w:space="0" w:color="FFC000"/>
              <w:right w:val="single" w:sz="8" w:space="0" w:color="FFC000"/>
            </w:tcBorders>
            <w:shd w:val="clear" w:color="auto" w:fill="FAE2D5" w:themeFill="accent2" w:themeFillTint="33"/>
            <w:vAlign w:val="center"/>
            <w:hideMark/>
          </w:tcPr>
          <w:p w14:paraId="03D4DA6E" w14:textId="77777777"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Unidades de trabajo</w:t>
            </w:r>
          </w:p>
        </w:tc>
        <w:tc>
          <w:tcPr>
            <w:tcW w:w="1134" w:type="dxa"/>
            <w:tcBorders>
              <w:top w:val="single" w:sz="8" w:space="0" w:color="FFC000"/>
              <w:left w:val="nil"/>
              <w:bottom w:val="single" w:sz="8" w:space="0" w:color="FFC000"/>
              <w:right w:val="single" w:sz="8" w:space="0" w:color="FFC000"/>
            </w:tcBorders>
            <w:shd w:val="clear" w:color="auto" w:fill="FAE2D5" w:themeFill="accent2" w:themeFillTint="33"/>
            <w:vAlign w:val="center"/>
            <w:hideMark/>
          </w:tcPr>
          <w:p w14:paraId="17CC5873" w14:textId="77777777" w:rsidR="008E0FB2" w:rsidRPr="00CF0324" w:rsidRDefault="008E0FB2" w:rsidP="002228E0">
            <w:pPr>
              <w:spacing w:after="0" w:line="240" w:lineRule="auto"/>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Horas</w:t>
            </w:r>
          </w:p>
        </w:tc>
      </w:tr>
      <w:tr w:rsidR="008E0FB2" w:rsidRPr="00CF0324" w14:paraId="3B6C5985" w14:textId="77777777" w:rsidTr="002228E0">
        <w:trPr>
          <w:trHeight w:val="600"/>
        </w:trPr>
        <w:tc>
          <w:tcPr>
            <w:tcW w:w="1144" w:type="dxa"/>
            <w:tcBorders>
              <w:top w:val="nil"/>
              <w:left w:val="single" w:sz="8" w:space="0" w:color="FFC000"/>
              <w:bottom w:val="single" w:sz="8" w:space="0" w:color="FFC000"/>
              <w:right w:val="single" w:sz="8" w:space="0" w:color="FFC000"/>
            </w:tcBorders>
            <w:vAlign w:val="center"/>
            <w:hideMark/>
          </w:tcPr>
          <w:p w14:paraId="1ACB1AEF" w14:textId="77777777" w:rsidR="008E0FB2" w:rsidRPr="00CF0324" w:rsidRDefault="008E0FB2" w:rsidP="002228E0">
            <w:pPr>
              <w:spacing w:after="0" w:line="240" w:lineRule="auto"/>
              <w:jc w:val="center"/>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1º</w:t>
            </w:r>
          </w:p>
        </w:tc>
        <w:tc>
          <w:tcPr>
            <w:tcW w:w="699" w:type="dxa"/>
            <w:tcBorders>
              <w:top w:val="nil"/>
              <w:left w:val="nil"/>
              <w:bottom w:val="single" w:sz="8" w:space="0" w:color="FFC000"/>
              <w:right w:val="single" w:sz="8" w:space="0" w:color="FFC000"/>
            </w:tcBorders>
            <w:vAlign w:val="center"/>
            <w:hideMark/>
          </w:tcPr>
          <w:p w14:paraId="7CD50A74"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w:t>
            </w:r>
            <w:r>
              <w:rPr>
                <w:rFonts w:ascii="Arial" w:eastAsia="Times New Roman" w:hAnsi="Arial" w:cs="Arial"/>
                <w:color w:val="000000"/>
                <w:kern w:val="0"/>
                <w:lang w:eastAsia="es-ES"/>
                <w14:ligatures w14:val="none"/>
              </w:rPr>
              <w:t>1</w:t>
            </w:r>
          </w:p>
        </w:tc>
        <w:tc>
          <w:tcPr>
            <w:tcW w:w="5386" w:type="dxa"/>
            <w:tcBorders>
              <w:top w:val="nil"/>
              <w:left w:val="nil"/>
              <w:bottom w:val="single" w:sz="8" w:space="0" w:color="FFC000"/>
              <w:right w:val="single" w:sz="8" w:space="0" w:color="FFC000"/>
            </w:tcBorders>
            <w:vAlign w:val="center"/>
            <w:hideMark/>
          </w:tcPr>
          <w:p w14:paraId="65560226" w14:textId="66A48326" w:rsidR="00461827" w:rsidRDefault="008E0FB2" w:rsidP="00461827">
            <w:pPr>
              <w:spacing w:after="0" w:line="240" w:lineRule="auto"/>
              <w:jc w:val="center"/>
            </w:pPr>
            <w:r w:rsidRPr="00CF0324">
              <w:rPr>
                <w:rFonts w:ascii="Arial" w:eastAsia="Times New Roman" w:hAnsi="Arial" w:cs="Arial"/>
                <w:b/>
                <w:bCs/>
                <w:color w:val="000000"/>
                <w:kern w:val="0"/>
                <w:lang w:eastAsia="es-ES"/>
                <w14:ligatures w14:val="none"/>
              </w:rPr>
              <w:t>UT1</w:t>
            </w:r>
            <w:r>
              <w:rPr>
                <w:rFonts w:ascii="Arial" w:eastAsia="Times New Roman" w:hAnsi="Arial" w:cs="Arial"/>
                <w:b/>
                <w:bCs/>
                <w:color w:val="000000"/>
                <w:kern w:val="0"/>
                <w:lang w:eastAsia="es-ES"/>
                <w14:ligatures w14:val="none"/>
              </w:rPr>
              <w:t xml:space="preserve">: </w:t>
            </w:r>
            <w:r w:rsidR="00461827" w:rsidRPr="00461827">
              <w:rPr>
                <w:rFonts w:ascii="Arial" w:eastAsia="Times New Roman" w:hAnsi="Arial" w:cs="Arial"/>
                <w:color w:val="000000"/>
                <w:kern w:val="0"/>
                <w:lang w:eastAsia="es-ES"/>
                <w14:ligatures w14:val="none"/>
              </w:rPr>
              <w:t>Identificación de instalaciones eléctricas de baja tensión en el entorno de edificios de viviendas, industrias, oficinas y locales de pública concurrencia.</w:t>
            </w:r>
            <w:r w:rsidR="00461827">
              <w:t xml:space="preserve"> </w:t>
            </w:r>
          </w:p>
          <w:p w14:paraId="13FEF6DC" w14:textId="78675605"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p>
        </w:tc>
        <w:tc>
          <w:tcPr>
            <w:tcW w:w="1134" w:type="dxa"/>
            <w:tcBorders>
              <w:top w:val="nil"/>
              <w:left w:val="nil"/>
              <w:bottom w:val="single" w:sz="8" w:space="0" w:color="FFC000"/>
              <w:right w:val="single" w:sz="8" w:space="0" w:color="FFC000"/>
            </w:tcBorders>
            <w:vAlign w:val="center"/>
            <w:hideMark/>
          </w:tcPr>
          <w:p w14:paraId="37510CFF" w14:textId="28EB257D" w:rsidR="008E0FB2" w:rsidRPr="003074C9" w:rsidRDefault="00461827"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45</w:t>
            </w:r>
            <w:r w:rsidR="008E0FB2" w:rsidRPr="00250EC9">
              <w:rPr>
                <w:rFonts w:ascii="Arial" w:eastAsia="Times New Roman" w:hAnsi="Arial" w:cs="Arial"/>
                <w:color w:val="000000"/>
                <w:kern w:val="0"/>
                <w:lang w:eastAsia="es-ES"/>
                <w14:ligatures w14:val="none"/>
              </w:rPr>
              <w:t>h</w:t>
            </w:r>
          </w:p>
        </w:tc>
      </w:tr>
      <w:tr w:rsidR="008E0FB2" w:rsidRPr="00CF0324" w14:paraId="2841DA9F" w14:textId="77777777" w:rsidTr="002228E0">
        <w:trPr>
          <w:trHeight w:val="315"/>
        </w:trPr>
        <w:tc>
          <w:tcPr>
            <w:tcW w:w="1144" w:type="dxa"/>
            <w:tcBorders>
              <w:top w:val="nil"/>
              <w:left w:val="single" w:sz="8" w:space="0" w:color="FFC000"/>
              <w:bottom w:val="single" w:sz="8" w:space="0" w:color="FFC000"/>
              <w:right w:val="single" w:sz="8" w:space="0" w:color="FFC000"/>
            </w:tcBorders>
            <w:vAlign w:val="center"/>
            <w:hideMark/>
          </w:tcPr>
          <w:p w14:paraId="46B316B6" w14:textId="77777777" w:rsidR="008E0FB2" w:rsidRPr="00CF0324" w:rsidRDefault="008E0FB2" w:rsidP="002228E0">
            <w:pPr>
              <w:spacing w:after="0" w:line="240" w:lineRule="auto"/>
              <w:jc w:val="center"/>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1º</w:t>
            </w:r>
          </w:p>
        </w:tc>
        <w:tc>
          <w:tcPr>
            <w:tcW w:w="699" w:type="dxa"/>
            <w:tcBorders>
              <w:top w:val="nil"/>
              <w:left w:val="nil"/>
              <w:bottom w:val="single" w:sz="8" w:space="0" w:color="FFC000"/>
              <w:right w:val="single" w:sz="8" w:space="0" w:color="FFC000"/>
            </w:tcBorders>
            <w:vAlign w:val="center"/>
            <w:hideMark/>
          </w:tcPr>
          <w:p w14:paraId="5F7B2453"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w:t>
            </w:r>
            <w:r>
              <w:rPr>
                <w:rFonts w:ascii="Arial" w:eastAsia="Times New Roman" w:hAnsi="Arial" w:cs="Arial"/>
                <w:color w:val="000000"/>
                <w:kern w:val="0"/>
                <w:lang w:eastAsia="es-ES"/>
                <w14:ligatures w14:val="none"/>
              </w:rPr>
              <w:t>2</w:t>
            </w:r>
          </w:p>
        </w:tc>
        <w:tc>
          <w:tcPr>
            <w:tcW w:w="5386" w:type="dxa"/>
            <w:tcBorders>
              <w:top w:val="nil"/>
              <w:left w:val="nil"/>
              <w:bottom w:val="single" w:sz="8" w:space="0" w:color="FFC000"/>
              <w:right w:val="single" w:sz="8" w:space="0" w:color="FFC000"/>
            </w:tcBorders>
            <w:vAlign w:val="center"/>
            <w:hideMark/>
          </w:tcPr>
          <w:p w14:paraId="122D66B0" w14:textId="156741C7"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UT2:</w:t>
            </w:r>
            <w:r w:rsidR="002E018D" w:rsidRPr="002E018D">
              <w:rPr>
                <w:rFonts w:ascii="Arial" w:hAnsi="Arial" w:cs="Arial"/>
              </w:rPr>
              <w:t xml:space="preserve"> </w:t>
            </w:r>
            <w:r w:rsidR="00461827" w:rsidRPr="00461827">
              <w:rPr>
                <w:rFonts w:ascii="Arial" w:eastAsia="Times New Roman" w:hAnsi="Arial" w:cs="Arial"/>
                <w:color w:val="000000"/>
                <w:kern w:val="0"/>
                <w:lang w:eastAsia="es-ES"/>
                <w14:ligatures w14:val="none"/>
              </w:rPr>
              <w:t>Caracterización de instalaciones eléctricas de baja tensión en locales de características especiales e instalaciones con fines especiales.</w:t>
            </w:r>
          </w:p>
        </w:tc>
        <w:tc>
          <w:tcPr>
            <w:tcW w:w="1134" w:type="dxa"/>
            <w:tcBorders>
              <w:top w:val="nil"/>
              <w:left w:val="nil"/>
              <w:bottom w:val="single" w:sz="8" w:space="0" w:color="FFC000"/>
              <w:right w:val="single" w:sz="8" w:space="0" w:color="FFC000"/>
            </w:tcBorders>
            <w:vAlign w:val="center"/>
            <w:hideMark/>
          </w:tcPr>
          <w:p w14:paraId="72C91BF1" w14:textId="5055BDA7" w:rsidR="008E0FB2" w:rsidRPr="003074C9" w:rsidRDefault="00CF4BDA"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2</w:t>
            </w:r>
            <w:r w:rsidR="00461827">
              <w:rPr>
                <w:rFonts w:ascii="Arial" w:eastAsia="Times New Roman" w:hAnsi="Arial" w:cs="Arial"/>
                <w:color w:val="000000"/>
                <w:kern w:val="0"/>
                <w:lang w:eastAsia="es-ES"/>
                <w14:ligatures w14:val="none"/>
              </w:rPr>
              <w:t>5</w:t>
            </w:r>
            <w:r w:rsidR="008E0FB2" w:rsidRPr="00250EC9">
              <w:rPr>
                <w:rFonts w:ascii="Arial" w:eastAsia="Times New Roman" w:hAnsi="Arial" w:cs="Arial"/>
                <w:color w:val="000000"/>
                <w:kern w:val="0"/>
                <w:lang w:eastAsia="es-ES"/>
                <w14:ligatures w14:val="none"/>
              </w:rPr>
              <w:t>h</w:t>
            </w:r>
          </w:p>
        </w:tc>
      </w:tr>
      <w:tr w:rsidR="008E0FB2" w:rsidRPr="00CF0324" w14:paraId="101D43E8" w14:textId="77777777" w:rsidTr="00461827">
        <w:trPr>
          <w:trHeight w:val="600"/>
        </w:trPr>
        <w:tc>
          <w:tcPr>
            <w:tcW w:w="1144" w:type="dxa"/>
            <w:tcBorders>
              <w:top w:val="nil"/>
              <w:left w:val="single" w:sz="8" w:space="0" w:color="FFC000"/>
              <w:bottom w:val="single" w:sz="8" w:space="0" w:color="FFC000"/>
              <w:right w:val="single" w:sz="8" w:space="0" w:color="FFC000"/>
            </w:tcBorders>
            <w:shd w:val="clear" w:color="auto" w:fill="FFF2CC"/>
            <w:vAlign w:val="center"/>
            <w:hideMark/>
          </w:tcPr>
          <w:p w14:paraId="016CD929" w14:textId="2F4CD773" w:rsidR="008E0FB2" w:rsidRPr="00CF0324" w:rsidRDefault="00461827"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2</w:t>
            </w:r>
            <w:r w:rsidR="008E0FB2">
              <w:rPr>
                <w:rFonts w:ascii="Arial" w:eastAsia="Times New Roman" w:hAnsi="Arial" w:cs="Arial"/>
                <w:color w:val="000000"/>
                <w:kern w:val="0"/>
                <w:lang w:eastAsia="es-ES"/>
                <w14:ligatures w14:val="none"/>
              </w:rPr>
              <w:t>º</w:t>
            </w:r>
          </w:p>
        </w:tc>
        <w:tc>
          <w:tcPr>
            <w:tcW w:w="699" w:type="dxa"/>
            <w:tcBorders>
              <w:top w:val="nil"/>
              <w:left w:val="nil"/>
              <w:bottom w:val="single" w:sz="8" w:space="0" w:color="FFC000"/>
              <w:right w:val="single" w:sz="8" w:space="0" w:color="FFC000"/>
            </w:tcBorders>
            <w:shd w:val="clear" w:color="auto" w:fill="FFF2CC"/>
            <w:vAlign w:val="center"/>
            <w:hideMark/>
          </w:tcPr>
          <w:p w14:paraId="47D3B3BD"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sidRPr="00CF0324">
              <w:rPr>
                <w:rFonts w:ascii="Arial" w:eastAsia="Times New Roman" w:hAnsi="Arial" w:cs="Arial"/>
                <w:color w:val="000000"/>
                <w:kern w:val="0"/>
                <w:lang w:eastAsia="es-ES"/>
                <w14:ligatures w14:val="none"/>
              </w:rPr>
              <w:t>BL3</w:t>
            </w:r>
          </w:p>
        </w:tc>
        <w:tc>
          <w:tcPr>
            <w:tcW w:w="5386" w:type="dxa"/>
            <w:tcBorders>
              <w:top w:val="nil"/>
              <w:left w:val="nil"/>
              <w:bottom w:val="single" w:sz="8" w:space="0" w:color="FFC000"/>
              <w:right w:val="single" w:sz="8" w:space="0" w:color="FFC000"/>
            </w:tcBorders>
            <w:shd w:val="clear" w:color="auto" w:fill="FFF2CC"/>
            <w:vAlign w:val="center"/>
            <w:hideMark/>
          </w:tcPr>
          <w:p w14:paraId="1FA33C32" w14:textId="7E8CA619"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3</w:t>
            </w:r>
            <w:r w:rsidRPr="00CF0324">
              <w:rPr>
                <w:rFonts w:ascii="Arial" w:eastAsia="Times New Roman" w:hAnsi="Arial" w:cs="Arial"/>
                <w:b/>
                <w:bCs/>
                <w:color w:val="000000"/>
                <w:kern w:val="0"/>
                <w:lang w:eastAsia="es-ES"/>
                <w14:ligatures w14:val="none"/>
              </w:rPr>
              <w:t>:</w:t>
            </w:r>
            <w:r w:rsidRPr="00CF0324">
              <w:rPr>
                <w:rFonts w:ascii="Arial" w:eastAsia="Times New Roman" w:hAnsi="Arial" w:cs="Arial"/>
                <w:color w:val="000000"/>
                <w:kern w:val="0"/>
                <w:lang w:eastAsia="es-ES"/>
                <w14:ligatures w14:val="none"/>
              </w:rPr>
              <w:t xml:space="preserve"> </w:t>
            </w:r>
            <w:r w:rsidR="00461827" w:rsidRPr="00461827">
              <w:rPr>
                <w:rFonts w:ascii="Arial" w:eastAsia="Times New Roman" w:hAnsi="Arial" w:cs="Arial"/>
                <w:color w:val="000000"/>
                <w:kern w:val="0"/>
                <w:lang w:eastAsia="es-ES"/>
                <w14:ligatures w14:val="none"/>
              </w:rPr>
              <w:t>Determinación de las características de elementos en instalaciones eléctricas.</w:t>
            </w:r>
          </w:p>
        </w:tc>
        <w:tc>
          <w:tcPr>
            <w:tcW w:w="1134" w:type="dxa"/>
            <w:tcBorders>
              <w:top w:val="nil"/>
              <w:left w:val="nil"/>
              <w:bottom w:val="single" w:sz="8" w:space="0" w:color="FFC000"/>
              <w:right w:val="single" w:sz="8" w:space="0" w:color="FFC000"/>
            </w:tcBorders>
            <w:shd w:val="clear" w:color="auto" w:fill="FFF2CC"/>
            <w:vAlign w:val="center"/>
            <w:hideMark/>
          </w:tcPr>
          <w:p w14:paraId="544903A2" w14:textId="36FAA902" w:rsidR="008E0FB2" w:rsidRPr="003074C9" w:rsidRDefault="00461827"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40</w:t>
            </w:r>
            <w:r w:rsidR="008E0FB2" w:rsidRPr="00250EC9">
              <w:rPr>
                <w:rFonts w:ascii="Arial" w:eastAsia="Times New Roman" w:hAnsi="Arial" w:cs="Arial"/>
                <w:color w:val="000000"/>
                <w:kern w:val="0"/>
                <w:lang w:eastAsia="es-ES"/>
                <w14:ligatures w14:val="none"/>
              </w:rPr>
              <w:t>h</w:t>
            </w:r>
          </w:p>
        </w:tc>
      </w:tr>
      <w:tr w:rsidR="008E0FB2" w:rsidRPr="00CF0324" w14:paraId="21B9199F" w14:textId="77777777" w:rsidTr="002E018D">
        <w:trPr>
          <w:trHeight w:val="600"/>
        </w:trPr>
        <w:tc>
          <w:tcPr>
            <w:tcW w:w="1144" w:type="dxa"/>
            <w:tcBorders>
              <w:top w:val="nil"/>
              <w:left w:val="single" w:sz="8" w:space="0" w:color="FFC000"/>
              <w:bottom w:val="single" w:sz="8" w:space="0" w:color="FFC000"/>
              <w:right w:val="single" w:sz="8" w:space="0" w:color="FFC000"/>
            </w:tcBorders>
            <w:shd w:val="clear" w:color="auto" w:fill="FFF2CC"/>
            <w:vAlign w:val="center"/>
          </w:tcPr>
          <w:p w14:paraId="4DC2DDE4" w14:textId="199C9DB1" w:rsidR="008E0FB2" w:rsidRPr="00CF0324" w:rsidRDefault="002E018D"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2</w:t>
            </w:r>
            <w:r w:rsidR="008E0FB2">
              <w:rPr>
                <w:rFonts w:ascii="Arial" w:eastAsia="Times New Roman" w:hAnsi="Arial" w:cs="Arial"/>
                <w:color w:val="000000"/>
                <w:kern w:val="0"/>
                <w:lang w:eastAsia="es-ES"/>
                <w14:ligatures w14:val="none"/>
              </w:rPr>
              <w:t>º</w:t>
            </w:r>
          </w:p>
        </w:tc>
        <w:tc>
          <w:tcPr>
            <w:tcW w:w="699" w:type="dxa"/>
            <w:tcBorders>
              <w:top w:val="nil"/>
              <w:left w:val="nil"/>
              <w:bottom w:val="single" w:sz="8" w:space="0" w:color="FFC000"/>
              <w:right w:val="single" w:sz="8" w:space="0" w:color="FFC000"/>
            </w:tcBorders>
            <w:shd w:val="clear" w:color="auto" w:fill="FFF2CC"/>
            <w:vAlign w:val="center"/>
          </w:tcPr>
          <w:p w14:paraId="47C76006"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BL4</w:t>
            </w:r>
          </w:p>
        </w:tc>
        <w:tc>
          <w:tcPr>
            <w:tcW w:w="5386" w:type="dxa"/>
            <w:tcBorders>
              <w:top w:val="nil"/>
              <w:left w:val="nil"/>
              <w:bottom w:val="single" w:sz="8" w:space="0" w:color="FFC000"/>
              <w:right w:val="single" w:sz="8" w:space="0" w:color="FFC000"/>
            </w:tcBorders>
            <w:shd w:val="clear" w:color="auto" w:fill="FFF2CC"/>
            <w:vAlign w:val="center"/>
          </w:tcPr>
          <w:p w14:paraId="46BBAB1C" w14:textId="56B76A0E"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4</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rsidR="00461827" w:rsidRPr="00461827">
              <w:rPr>
                <w:rFonts w:ascii="Arial" w:eastAsia="Times New Roman" w:hAnsi="Arial" w:cs="Arial"/>
                <w:color w:val="000000"/>
                <w:kern w:val="0"/>
                <w:lang w:eastAsia="es-ES"/>
                <w14:ligatures w14:val="none"/>
              </w:rPr>
              <w:t>Configuración de Instalaciones eléctricas en baja tensión.</w:t>
            </w:r>
          </w:p>
        </w:tc>
        <w:tc>
          <w:tcPr>
            <w:tcW w:w="1134" w:type="dxa"/>
            <w:tcBorders>
              <w:top w:val="nil"/>
              <w:left w:val="nil"/>
              <w:bottom w:val="single" w:sz="8" w:space="0" w:color="FFC000"/>
              <w:right w:val="single" w:sz="8" w:space="0" w:color="FFC000"/>
            </w:tcBorders>
            <w:shd w:val="clear" w:color="auto" w:fill="FFF2CC"/>
            <w:vAlign w:val="center"/>
          </w:tcPr>
          <w:p w14:paraId="28A01E5A" w14:textId="0E1906DE" w:rsidR="008E0FB2" w:rsidRPr="003074C9" w:rsidRDefault="00AA42E2"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11</w:t>
            </w:r>
            <w:r w:rsidR="008E0FB2" w:rsidRPr="00250EC9">
              <w:rPr>
                <w:rFonts w:ascii="Arial" w:eastAsia="Times New Roman" w:hAnsi="Arial" w:cs="Arial"/>
                <w:color w:val="000000"/>
                <w:kern w:val="0"/>
                <w:lang w:eastAsia="es-ES"/>
                <w14:ligatures w14:val="none"/>
              </w:rPr>
              <w:t>h</w:t>
            </w:r>
          </w:p>
        </w:tc>
      </w:tr>
      <w:tr w:rsidR="002A4CAD" w:rsidRPr="00CF0324" w14:paraId="57B03F3D" w14:textId="77777777" w:rsidTr="002A4CAD">
        <w:trPr>
          <w:trHeight w:val="600"/>
        </w:trPr>
        <w:tc>
          <w:tcPr>
            <w:tcW w:w="1144" w:type="dxa"/>
            <w:tcBorders>
              <w:top w:val="nil"/>
              <w:left w:val="single" w:sz="8" w:space="0" w:color="FFC000"/>
              <w:bottom w:val="single" w:sz="8" w:space="0" w:color="FFC000"/>
              <w:right w:val="single" w:sz="8" w:space="0" w:color="FFC000"/>
            </w:tcBorders>
            <w:vAlign w:val="center"/>
          </w:tcPr>
          <w:p w14:paraId="308049B0" w14:textId="2D917AF6" w:rsidR="002A4CAD" w:rsidRDefault="002A4CAD" w:rsidP="002A4CAD">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3º</w:t>
            </w:r>
          </w:p>
        </w:tc>
        <w:tc>
          <w:tcPr>
            <w:tcW w:w="699" w:type="dxa"/>
            <w:tcBorders>
              <w:top w:val="nil"/>
              <w:left w:val="nil"/>
              <w:bottom w:val="single" w:sz="8" w:space="0" w:color="FFC000"/>
              <w:right w:val="single" w:sz="8" w:space="0" w:color="FFC000"/>
            </w:tcBorders>
            <w:vAlign w:val="center"/>
          </w:tcPr>
          <w:p w14:paraId="4497A7C6" w14:textId="5292A690" w:rsidR="002A4CAD" w:rsidRDefault="002A4CAD" w:rsidP="002A4CAD">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BL4</w:t>
            </w:r>
          </w:p>
        </w:tc>
        <w:tc>
          <w:tcPr>
            <w:tcW w:w="5386" w:type="dxa"/>
            <w:tcBorders>
              <w:top w:val="nil"/>
              <w:left w:val="nil"/>
              <w:bottom w:val="single" w:sz="8" w:space="0" w:color="FFC000"/>
              <w:right w:val="single" w:sz="8" w:space="0" w:color="FFC000"/>
            </w:tcBorders>
            <w:vAlign w:val="center"/>
          </w:tcPr>
          <w:p w14:paraId="090C31AC" w14:textId="5F0CB1CF" w:rsidR="002A4CAD" w:rsidRPr="00CF0324" w:rsidRDefault="002A4CAD" w:rsidP="002A4CAD">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4</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rsidRPr="00461827">
              <w:rPr>
                <w:rFonts w:ascii="Arial" w:eastAsia="Times New Roman" w:hAnsi="Arial" w:cs="Arial"/>
                <w:color w:val="000000"/>
                <w:kern w:val="0"/>
                <w:lang w:eastAsia="es-ES"/>
                <w14:ligatures w14:val="none"/>
              </w:rPr>
              <w:t>Configuración de Instalaciones eléctricas en baja tensión.</w:t>
            </w:r>
          </w:p>
        </w:tc>
        <w:tc>
          <w:tcPr>
            <w:tcW w:w="1134" w:type="dxa"/>
            <w:tcBorders>
              <w:top w:val="nil"/>
              <w:left w:val="nil"/>
              <w:bottom w:val="single" w:sz="8" w:space="0" w:color="FFC000"/>
              <w:right w:val="single" w:sz="8" w:space="0" w:color="FFC000"/>
            </w:tcBorders>
            <w:vAlign w:val="center"/>
          </w:tcPr>
          <w:p w14:paraId="33DA45B0" w14:textId="548B5592" w:rsidR="002A4CAD" w:rsidRDefault="002A4CAD" w:rsidP="002A4CAD">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1</w:t>
            </w:r>
            <w:r w:rsidR="00AA42E2">
              <w:rPr>
                <w:rFonts w:ascii="Arial" w:eastAsia="Times New Roman" w:hAnsi="Arial" w:cs="Arial"/>
                <w:color w:val="000000"/>
                <w:kern w:val="0"/>
                <w:lang w:eastAsia="es-ES"/>
                <w14:ligatures w14:val="none"/>
              </w:rPr>
              <w:t>7</w:t>
            </w:r>
            <w:r>
              <w:rPr>
                <w:rFonts w:ascii="Arial" w:eastAsia="Times New Roman" w:hAnsi="Arial" w:cs="Arial"/>
                <w:color w:val="000000"/>
                <w:kern w:val="0"/>
                <w:lang w:eastAsia="es-ES"/>
                <w14:ligatures w14:val="none"/>
              </w:rPr>
              <w:t>h</w:t>
            </w:r>
          </w:p>
        </w:tc>
      </w:tr>
      <w:tr w:rsidR="008E0FB2" w:rsidRPr="00CF0324" w14:paraId="4245D16F" w14:textId="77777777" w:rsidTr="00461827">
        <w:trPr>
          <w:trHeight w:val="600"/>
        </w:trPr>
        <w:tc>
          <w:tcPr>
            <w:tcW w:w="1144" w:type="dxa"/>
            <w:tcBorders>
              <w:top w:val="nil"/>
              <w:left w:val="single" w:sz="8" w:space="0" w:color="FFC000"/>
              <w:bottom w:val="single" w:sz="8" w:space="0" w:color="FFC000"/>
              <w:right w:val="single" w:sz="8" w:space="0" w:color="FFC000"/>
            </w:tcBorders>
            <w:vAlign w:val="center"/>
          </w:tcPr>
          <w:p w14:paraId="5518A1B5" w14:textId="4F10A5F7" w:rsidR="008E0FB2" w:rsidRPr="00CF0324" w:rsidRDefault="00461827"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3</w:t>
            </w:r>
            <w:r w:rsidR="008E0FB2">
              <w:rPr>
                <w:rFonts w:ascii="Arial" w:eastAsia="Times New Roman" w:hAnsi="Arial" w:cs="Arial"/>
                <w:color w:val="000000"/>
                <w:kern w:val="0"/>
                <w:lang w:eastAsia="es-ES"/>
                <w14:ligatures w14:val="none"/>
              </w:rPr>
              <w:t>º</w:t>
            </w:r>
          </w:p>
        </w:tc>
        <w:tc>
          <w:tcPr>
            <w:tcW w:w="699" w:type="dxa"/>
            <w:tcBorders>
              <w:top w:val="nil"/>
              <w:left w:val="nil"/>
              <w:bottom w:val="single" w:sz="8" w:space="0" w:color="FFC000"/>
              <w:right w:val="single" w:sz="8" w:space="0" w:color="FFC000"/>
            </w:tcBorders>
            <w:vAlign w:val="center"/>
          </w:tcPr>
          <w:p w14:paraId="2D007865" w14:textId="77777777" w:rsidR="008E0FB2" w:rsidRPr="00CF0324" w:rsidRDefault="008E0FB2"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BL5</w:t>
            </w:r>
          </w:p>
        </w:tc>
        <w:tc>
          <w:tcPr>
            <w:tcW w:w="5386" w:type="dxa"/>
            <w:tcBorders>
              <w:top w:val="nil"/>
              <w:left w:val="nil"/>
              <w:bottom w:val="single" w:sz="8" w:space="0" w:color="FFC000"/>
              <w:right w:val="single" w:sz="8" w:space="0" w:color="FFC000"/>
            </w:tcBorders>
            <w:vAlign w:val="center"/>
          </w:tcPr>
          <w:p w14:paraId="061773CA" w14:textId="19761AA6"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5</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rsidR="00461827" w:rsidRPr="00461827">
              <w:rPr>
                <w:rFonts w:ascii="Arial" w:eastAsia="Times New Roman" w:hAnsi="Arial" w:cs="Arial"/>
                <w:color w:val="000000"/>
                <w:kern w:val="0"/>
                <w:lang w:eastAsia="es-ES"/>
                <w14:ligatures w14:val="none"/>
              </w:rPr>
              <w:t>Caracterización de instalaciones de alumbrado exterior.</w:t>
            </w:r>
          </w:p>
        </w:tc>
        <w:tc>
          <w:tcPr>
            <w:tcW w:w="1134" w:type="dxa"/>
            <w:tcBorders>
              <w:top w:val="nil"/>
              <w:left w:val="nil"/>
              <w:bottom w:val="single" w:sz="8" w:space="0" w:color="FFC000"/>
              <w:right w:val="single" w:sz="8" w:space="0" w:color="FFC000"/>
            </w:tcBorders>
            <w:vAlign w:val="center"/>
          </w:tcPr>
          <w:p w14:paraId="4CC1CF98" w14:textId="5BC94E09" w:rsidR="008E0FB2" w:rsidRPr="003074C9" w:rsidRDefault="00461827"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27</w:t>
            </w:r>
            <w:r w:rsidR="008E0FB2" w:rsidRPr="00250EC9">
              <w:rPr>
                <w:rFonts w:ascii="Arial" w:eastAsia="Times New Roman" w:hAnsi="Arial" w:cs="Arial"/>
                <w:color w:val="000000"/>
                <w:kern w:val="0"/>
                <w:lang w:eastAsia="es-ES"/>
                <w14:ligatures w14:val="none"/>
              </w:rPr>
              <w:t>h</w:t>
            </w:r>
          </w:p>
        </w:tc>
      </w:tr>
      <w:tr w:rsidR="008E0FB2" w:rsidRPr="00CF0324" w14:paraId="0AF3252B" w14:textId="77777777" w:rsidTr="00461827">
        <w:trPr>
          <w:trHeight w:val="600"/>
        </w:trPr>
        <w:tc>
          <w:tcPr>
            <w:tcW w:w="1144" w:type="dxa"/>
            <w:tcBorders>
              <w:top w:val="nil"/>
              <w:left w:val="single" w:sz="8" w:space="0" w:color="FFC000"/>
              <w:bottom w:val="single" w:sz="4" w:space="0" w:color="FFC000"/>
              <w:right w:val="single" w:sz="8" w:space="0" w:color="FFC000"/>
            </w:tcBorders>
            <w:vAlign w:val="center"/>
          </w:tcPr>
          <w:p w14:paraId="0B8079A7" w14:textId="5C9A2114" w:rsidR="008E0FB2" w:rsidRDefault="00461827" w:rsidP="002228E0">
            <w:pPr>
              <w:spacing w:after="0" w:line="240" w:lineRule="auto"/>
              <w:jc w:val="center"/>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3</w:t>
            </w:r>
            <w:r w:rsidR="008E0FB2">
              <w:rPr>
                <w:rFonts w:ascii="Arial" w:eastAsia="Times New Roman" w:hAnsi="Arial" w:cs="Arial"/>
                <w:color w:val="000000"/>
                <w:kern w:val="0"/>
                <w:lang w:eastAsia="es-ES"/>
                <w14:ligatures w14:val="none"/>
              </w:rPr>
              <w:t>º</w:t>
            </w:r>
          </w:p>
        </w:tc>
        <w:tc>
          <w:tcPr>
            <w:tcW w:w="699" w:type="dxa"/>
            <w:tcBorders>
              <w:top w:val="nil"/>
              <w:left w:val="nil"/>
              <w:bottom w:val="single" w:sz="4" w:space="0" w:color="FFC000"/>
              <w:right w:val="single" w:sz="8" w:space="0" w:color="FFC000"/>
            </w:tcBorders>
            <w:vAlign w:val="center"/>
          </w:tcPr>
          <w:p w14:paraId="20D97DED" w14:textId="77777777" w:rsidR="008E0FB2" w:rsidRDefault="008E0FB2"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BL6</w:t>
            </w:r>
          </w:p>
          <w:p w14:paraId="5AC7A57A" w14:textId="221C1DEE" w:rsidR="00461827" w:rsidRDefault="00461827" w:rsidP="002228E0">
            <w:pPr>
              <w:spacing w:after="0" w:line="240" w:lineRule="auto"/>
              <w:rPr>
                <w:rFonts w:ascii="Arial" w:eastAsia="Times New Roman" w:hAnsi="Arial" w:cs="Arial"/>
                <w:color w:val="000000"/>
                <w:kern w:val="0"/>
                <w:lang w:eastAsia="es-ES"/>
                <w14:ligatures w14:val="none"/>
              </w:rPr>
            </w:pPr>
            <w:r>
              <w:rPr>
                <w:rFonts w:ascii="Arial" w:eastAsia="Times New Roman" w:hAnsi="Arial" w:cs="Arial"/>
                <w:color w:val="000000"/>
                <w:kern w:val="0"/>
                <w:lang w:eastAsia="es-ES"/>
                <w14:ligatures w14:val="none"/>
              </w:rPr>
              <w:t>BL7</w:t>
            </w:r>
          </w:p>
        </w:tc>
        <w:tc>
          <w:tcPr>
            <w:tcW w:w="5386" w:type="dxa"/>
            <w:tcBorders>
              <w:top w:val="nil"/>
              <w:left w:val="nil"/>
              <w:bottom w:val="single" w:sz="4" w:space="0" w:color="FFC000"/>
              <w:right w:val="single" w:sz="8" w:space="0" w:color="FFC000"/>
            </w:tcBorders>
            <w:vAlign w:val="center"/>
          </w:tcPr>
          <w:p w14:paraId="382420CC" w14:textId="3143D86A" w:rsidR="008E0FB2" w:rsidRPr="00CF0324" w:rsidRDefault="008E0FB2" w:rsidP="002228E0">
            <w:pPr>
              <w:spacing w:after="0" w:line="240" w:lineRule="auto"/>
              <w:jc w:val="center"/>
              <w:rPr>
                <w:rFonts w:ascii="Arial" w:eastAsia="Times New Roman" w:hAnsi="Arial" w:cs="Arial"/>
                <w:b/>
                <w:bCs/>
                <w:color w:val="000000"/>
                <w:kern w:val="0"/>
                <w:lang w:eastAsia="es-ES"/>
                <w14:ligatures w14:val="none"/>
              </w:rPr>
            </w:pPr>
            <w:r w:rsidRPr="00CF0324">
              <w:rPr>
                <w:rFonts w:ascii="Arial" w:eastAsia="Times New Roman" w:hAnsi="Arial" w:cs="Arial"/>
                <w:b/>
                <w:bCs/>
                <w:color w:val="000000"/>
                <w:kern w:val="0"/>
                <w:lang w:eastAsia="es-ES"/>
                <w14:ligatures w14:val="none"/>
              </w:rPr>
              <w:t>UT</w:t>
            </w:r>
            <w:r>
              <w:rPr>
                <w:rFonts w:ascii="Arial" w:eastAsia="Times New Roman" w:hAnsi="Arial" w:cs="Arial"/>
                <w:b/>
                <w:bCs/>
                <w:color w:val="000000"/>
                <w:kern w:val="0"/>
                <w:lang w:eastAsia="es-ES"/>
                <w14:ligatures w14:val="none"/>
              </w:rPr>
              <w:t>6</w:t>
            </w:r>
            <w:r w:rsidRPr="00CF0324">
              <w:rPr>
                <w:rFonts w:ascii="Arial" w:eastAsia="Times New Roman" w:hAnsi="Arial" w:cs="Arial"/>
                <w:b/>
                <w:bCs/>
                <w:color w:val="000000"/>
                <w:kern w:val="0"/>
                <w:lang w:eastAsia="es-ES"/>
                <w14:ligatures w14:val="none"/>
              </w:rPr>
              <w:t>:</w:t>
            </w:r>
            <w:r>
              <w:rPr>
                <w:rFonts w:ascii="Arial" w:eastAsia="Times New Roman" w:hAnsi="Arial" w:cs="Arial"/>
                <w:b/>
                <w:bCs/>
                <w:color w:val="000000"/>
                <w:kern w:val="0"/>
                <w:lang w:eastAsia="es-ES"/>
                <w14:ligatures w14:val="none"/>
              </w:rPr>
              <w:t xml:space="preserve"> </w:t>
            </w:r>
            <w:r w:rsidR="00461827" w:rsidRPr="00461827">
              <w:rPr>
                <w:rFonts w:ascii="Arial" w:eastAsia="Times New Roman" w:hAnsi="Arial" w:cs="Arial"/>
                <w:color w:val="000000"/>
                <w:kern w:val="0"/>
                <w:lang w:eastAsia="es-ES"/>
                <w14:ligatures w14:val="none"/>
              </w:rPr>
              <w:t>Caracterización y configuración de las instalaciones solares fotovoltaicas.</w:t>
            </w:r>
          </w:p>
        </w:tc>
        <w:tc>
          <w:tcPr>
            <w:tcW w:w="1134" w:type="dxa"/>
            <w:tcBorders>
              <w:top w:val="nil"/>
              <w:left w:val="nil"/>
              <w:bottom w:val="single" w:sz="8" w:space="0" w:color="FFC000"/>
              <w:right w:val="single" w:sz="8" w:space="0" w:color="FFC000"/>
            </w:tcBorders>
            <w:vAlign w:val="center"/>
          </w:tcPr>
          <w:p w14:paraId="5D0B0607" w14:textId="55D5B951" w:rsidR="008E0FB2" w:rsidRPr="003074C9" w:rsidRDefault="00461827" w:rsidP="002228E0">
            <w:pPr>
              <w:spacing w:after="0" w:line="240" w:lineRule="auto"/>
              <w:jc w:val="center"/>
              <w:rPr>
                <w:rFonts w:ascii="Arial" w:eastAsia="Times New Roman" w:hAnsi="Arial" w:cs="Arial"/>
                <w:color w:val="000000"/>
                <w:kern w:val="0"/>
                <w:highlight w:val="yellow"/>
                <w:lang w:eastAsia="es-ES"/>
                <w14:ligatures w14:val="none"/>
              </w:rPr>
            </w:pPr>
            <w:r>
              <w:rPr>
                <w:rFonts w:ascii="Arial" w:eastAsia="Times New Roman" w:hAnsi="Arial" w:cs="Arial"/>
                <w:color w:val="000000"/>
                <w:kern w:val="0"/>
                <w:lang w:eastAsia="es-ES"/>
                <w14:ligatures w14:val="none"/>
              </w:rPr>
              <w:t>5</w:t>
            </w:r>
            <w:r w:rsidR="008E0FB2" w:rsidRPr="00250EC9">
              <w:rPr>
                <w:rFonts w:ascii="Arial" w:eastAsia="Times New Roman" w:hAnsi="Arial" w:cs="Arial"/>
                <w:color w:val="000000"/>
                <w:kern w:val="0"/>
                <w:lang w:eastAsia="es-ES"/>
                <w14:ligatures w14:val="none"/>
              </w:rPr>
              <w:t>h</w:t>
            </w:r>
          </w:p>
        </w:tc>
      </w:tr>
    </w:tbl>
    <w:p w14:paraId="202C178B" w14:textId="49E25EAE" w:rsidR="00F51CEB" w:rsidRDefault="00741850" w:rsidP="00741850">
      <w:pPr>
        <w:pStyle w:val="Ttulo1"/>
      </w:pPr>
      <w:bookmarkStart w:id="12" w:name="_Toc211601057"/>
      <w:r>
        <w:lastRenderedPageBreak/>
        <w:t>M</w:t>
      </w:r>
      <w:r w:rsidR="00401E82" w:rsidRPr="00F51CEB">
        <w:t>etodología</w:t>
      </w:r>
      <w:bookmarkEnd w:id="12"/>
    </w:p>
    <w:p w14:paraId="48F6B579" w14:textId="77777777" w:rsidR="00741850" w:rsidRDefault="00741850" w:rsidP="00741850">
      <w:pPr>
        <w:ind w:right="49" w:firstLine="360"/>
        <w:jc w:val="both"/>
      </w:pPr>
      <w:r>
        <w:t xml:space="preserve">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 </w:t>
      </w:r>
    </w:p>
    <w:p w14:paraId="3B9CCB2F" w14:textId="77777777" w:rsidR="00741850" w:rsidRDefault="00741850" w:rsidP="00741850">
      <w:pPr>
        <w:ind w:right="49" w:firstLine="360"/>
        <w:jc w:val="both"/>
      </w:pPr>
      <w:r>
        <w:t xml:space="preserve">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capacidad para aprender por sí mismo. </w:t>
      </w:r>
    </w:p>
    <w:p w14:paraId="2C732D0D" w14:textId="77777777" w:rsidR="00EF334B" w:rsidRPr="00EF334B" w:rsidRDefault="00EF334B" w:rsidP="00EF334B">
      <w:pPr>
        <w:ind w:firstLine="360"/>
        <w:jc w:val="both"/>
      </w:pPr>
      <w:r w:rsidRPr="00EF334B">
        <w:t>A nivel general se comenzará la clase resolviendo dudas de la/s sesiones anteriores, para después continuar con la teoría o con la realización de prácticas.</w:t>
      </w:r>
    </w:p>
    <w:p w14:paraId="59941FCA" w14:textId="5E2FA101" w:rsidR="00EF334B" w:rsidRPr="00EF334B" w:rsidRDefault="00EF334B" w:rsidP="00EF334B">
      <w:pPr>
        <w:ind w:firstLine="360"/>
        <w:jc w:val="both"/>
      </w:pPr>
      <w:r w:rsidRPr="00EF334B">
        <w:t>Previo a la realización de las prácticas, el alumno ha tenido que venir de manera continuada a clase y realizar y entender una serie de conceptos y esquemas. En su defecto debe de tener todos los ejercicios y esquemas realizados en clase no solo en su haber si no también entendidos. E</w:t>
      </w:r>
      <w:r w:rsidR="000C5830">
        <w:t>n</w:t>
      </w:r>
      <w:r w:rsidRPr="00EF334B">
        <w:t xml:space="preserve"> caso contrario realizarán está actividad mientras sus compañeros</w:t>
      </w:r>
      <w:r w:rsidR="000C5830">
        <w:t xml:space="preserve"> </w:t>
      </w:r>
      <w:r w:rsidRPr="00EF334B">
        <w:t>(que sí lo tienen realizado los ejercicios y entendido los conocimientos), realizan prácticas.</w:t>
      </w:r>
    </w:p>
    <w:p w14:paraId="5778074A" w14:textId="77777777" w:rsidR="005F0F6E" w:rsidRDefault="005F0F6E" w:rsidP="005F0F6E"/>
    <w:p w14:paraId="661BB641" w14:textId="77777777" w:rsidR="005F0F6E" w:rsidRPr="005F0F6E" w:rsidRDefault="005F0F6E" w:rsidP="005F0F6E">
      <w:pPr>
        <w:pStyle w:val="Prrafodelista"/>
        <w:keepNext/>
        <w:keepLines/>
        <w:numPr>
          <w:ilvl w:val="0"/>
          <w:numId w:val="24"/>
        </w:numPr>
        <w:spacing w:before="160" w:after="80"/>
        <w:contextualSpacing w:val="0"/>
        <w:outlineLvl w:val="2"/>
        <w:rPr>
          <w:rFonts w:eastAsiaTheme="majorEastAsia" w:cstheme="majorBidi"/>
          <w:vanish/>
          <w:color w:val="0F4761" w:themeColor="accent1" w:themeShade="BF"/>
          <w:sz w:val="28"/>
          <w:szCs w:val="28"/>
        </w:rPr>
      </w:pPr>
      <w:bookmarkStart w:id="13" w:name="_Toc211238039"/>
      <w:bookmarkStart w:id="14" w:name="_Toc211238146"/>
      <w:bookmarkStart w:id="15" w:name="_Toc211434412"/>
      <w:bookmarkStart w:id="16" w:name="_Toc211435073"/>
      <w:bookmarkStart w:id="17" w:name="_Toc211438803"/>
      <w:bookmarkStart w:id="18" w:name="_Toc211438840"/>
      <w:bookmarkStart w:id="19" w:name="_Toc211601058"/>
      <w:bookmarkEnd w:id="13"/>
      <w:bookmarkEnd w:id="14"/>
      <w:bookmarkEnd w:id="15"/>
      <w:bookmarkEnd w:id="16"/>
      <w:bookmarkEnd w:id="17"/>
      <w:bookmarkEnd w:id="18"/>
      <w:bookmarkEnd w:id="19"/>
    </w:p>
    <w:p w14:paraId="3B638C34" w14:textId="77777777" w:rsidR="005F0F6E" w:rsidRPr="005F0F6E" w:rsidRDefault="005F0F6E" w:rsidP="005F0F6E">
      <w:pPr>
        <w:pStyle w:val="Prrafodelista"/>
        <w:keepNext/>
        <w:keepLines/>
        <w:numPr>
          <w:ilvl w:val="0"/>
          <w:numId w:val="24"/>
        </w:numPr>
        <w:spacing w:before="160" w:after="80"/>
        <w:contextualSpacing w:val="0"/>
        <w:outlineLvl w:val="2"/>
        <w:rPr>
          <w:rFonts w:eastAsiaTheme="majorEastAsia" w:cstheme="majorBidi"/>
          <w:vanish/>
          <w:color w:val="0F4761" w:themeColor="accent1" w:themeShade="BF"/>
          <w:sz w:val="28"/>
          <w:szCs w:val="28"/>
        </w:rPr>
      </w:pPr>
      <w:bookmarkStart w:id="20" w:name="_Toc211238040"/>
      <w:bookmarkStart w:id="21" w:name="_Toc211238147"/>
      <w:bookmarkStart w:id="22" w:name="_Toc211434413"/>
      <w:bookmarkStart w:id="23" w:name="_Toc211435074"/>
      <w:bookmarkStart w:id="24" w:name="_Toc211438804"/>
      <w:bookmarkStart w:id="25" w:name="_Toc211438841"/>
      <w:bookmarkStart w:id="26" w:name="_Toc211601059"/>
      <w:bookmarkEnd w:id="20"/>
      <w:bookmarkEnd w:id="21"/>
      <w:bookmarkEnd w:id="22"/>
      <w:bookmarkEnd w:id="23"/>
      <w:bookmarkEnd w:id="24"/>
      <w:bookmarkEnd w:id="25"/>
      <w:bookmarkEnd w:id="26"/>
    </w:p>
    <w:p w14:paraId="1700C68A" w14:textId="77777777" w:rsidR="005F0F6E" w:rsidRPr="005F0F6E" w:rsidRDefault="005F0F6E" w:rsidP="005F0F6E">
      <w:pPr>
        <w:pStyle w:val="Prrafodelista"/>
        <w:keepNext/>
        <w:keepLines/>
        <w:numPr>
          <w:ilvl w:val="0"/>
          <w:numId w:val="24"/>
        </w:numPr>
        <w:spacing w:before="160" w:after="80"/>
        <w:contextualSpacing w:val="0"/>
        <w:outlineLvl w:val="2"/>
        <w:rPr>
          <w:rFonts w:eastAsiaTheme="majorEastAsia" w:cstheme="majorBidi"/>
          <w:vanish/>
          <w:color w:val="0F4761" w:themeColor="accent1" w:themeShade="BF"/>
          <w:sz w:val="28"/>
          <w:szCs w:val="28"/>
        </w:rPr>
      </w:pPr>
      <w:bookmarkStart w:id="27" w:name="_Toc211238041"/>
      <w:bookmarkStart w:id="28" w:name="_Toc211238148"/>
      <w:bookmarkStart w:id="29" w:name="_Toc211434414"/>
      <w:bookmarkStart w:id="30" w:name="_Toc211435075"/>
      <w:bookmarkStart w:id="31" w:name="_Toc211438805"/>
      <w:bookmarkStart w:id="32" w:name="_Toc211438842"/>
      <w:bookmarkStart w:id="33" w:name="_Toc211601060"/>
      <w:bookmarkEnd w:id="27"/>
      <w:bookmarkEnd w:id="28"/>
      <w:bookmarkEnd w:id="29"/>
      <w:bookmarkEnd w:id="30"/>
      <w:bookmarkEnd w:id="31"/>
      <w:bookmarkEnd w:id="32"/>
      <w:bookmarkEnd w:id="33"/>
    </w:p>
    <w:p w14:paraId="455FF1C2" w14:textId="77777777" w:rsidR="005F0F6E" w:rsidRPr="005F0F6E" w:rsidRDefault="005F0F6E" w:rsidP="005F0F6E">
      <w:pPr>
        <w:pStyle w:val="Prrafodelista"/>
        <w:keepNext/>
        <w:keepLines/>
        <w:numPr>
          <w:ilvl w:val="0"/>
          <w:numId w:val="24"/>
        </w:numPr>
        <w:spacing w:before="160" w:after="80"/>
        <w:contextualSpacing w:val="0"/>
        <w:outlineLvl w:val="2"/>
        <w:rPr>
          <w:rFonts w:eastAsiaTheme="majorEastAsia" w:cstheme="majorBidi"/>
          <w:vanish/>
          <w:color w:val="0F4761" w:themeColor="accent1" w:themeShade="BF"/>
          <w:sz w:val="28"/>
          <w:szCs w:val="28"/>
        </w:rPr>
      </w:pPr>
      <w:bookmarkStart w:id="34" w:name="_Toc211238042"/>
      <w:bookmarkStart w:id="35" w:name="_Toc211238149"/>
      <w:bookmarkStart w:id="36" w:name="_Toc211434415"/>
      <w:bookmarkStart w:id="37" w:name="_Toc211435076"/>
      <w:bookmarkStart w:id="38" w:name="_Toc211438806"/>
      <w:bookmarkStart w:id="39" w:name="_Toc211438843"/>
      <w:bookmarkStart w:id="40" w:name="_Toc211601061"/>
      <w:bookmarkEnd w:id="34"/>
      <w:bookmarkEnd w:id="35"/>
      <w:bookmarkEnd w:id="36"/>
      <w:bookmarkEnd w:id="37"/>
      <w:bookmarkEnd w:id="38"/>
      <w:bookmarkEnd w:id="39"/>
      <w:bookmarkEnd w:id="40"/>
    </w:p>
    <w:p w14:paraId="5057962E" w14:textId="77777777" w:rsidR="005F0F6E" w:rsidRPr="005F0F6E" w:rsidRDefault="005F0F6E" w:rsidP="005F0F6E">
      <w:pPr>
        <w:pStyle w:val="Prrafodelista"/>
        <w:keepNext/>
        <w:keepLines/>
        <w:numPr>
          <w:ilvl w:val="0"/>
          <w:numId w:val="24"/>
        </w:numPr>
        <w:spacing w:before="160" w:after="80"/>
        <w:contextualSpacing w:val="0"/>
        <w:outlineLvl w:val="2"/>
        <w:rPr>
          <w:rFonts w:eastAsiaTheme="majorEastAsia" w:cstheme="majorBidi"/>
          <w:vanish/>
          <w:color w:val="0F4761" w:themeColor="accent1" w:themeShade="BF"/>
          <w:sz w:val="28"/>
          <w:szCs w:val="28"/>
        </w:rPr>
      </w:pPr>
      <w:bookmarkStart w:id="41" w:name="_Toc211238043"/>
      <w:bookmarkStart w:id="42" w:name="_Toc211238150"/>
      <w:bookmarkStart w:id="43" w:name="_Toc211434416"/>
      <w:bookmarkStart w:id="44" w:name="_Toc211435077"/>
      <w:bookmarkStart w:id="45" w:name="_Toc211438807"/>
      <w:bookmarkStart w:id="46" w:name="_Toc211438844"/>
      <w:bookmarkStart w:id="47" w:name="_Toc211601062"/>
      <w:bookmarkEnd w:id="41"/>
      <w:bookmarkEnd w:id="42"/>
      <w:bookmarkEnd w:id="43"/>
      <w:bookmarkEnd w:id="44"/>
      <w:bookmarkEnd w:id="45"/>
      <w:bookmarkEnd w:id="46"/>
      <w:bookmarkEnd w:id="47"/>
    </w:p>
    <w:p w14:paraId="29B9B4D5" w14:textId="0426F7C9" w:rsidR="00741850" w:rsidRDefault="00741850" w:rsidP="00741850">
      <w:pPr>
        <w:pStyle w:val="Ttulo2"/>
        <w:ind w:left="561" w:right="123"/>
      </w:pPr>
      <w:bookmarkStart w:id="48" w:name="_Toc95031"/>
      <w:bookmarkStart w:id="49" w:name="_Toc211601063"/>
      <w:bookmarkStart w:id="50" w:name="_Hlk211179113"/>
      <w:r>
        <w:t>Principios metodológicos aplicables al ciclo formativo</w:t>
      </w:r>
      <w:bookmarkEnd w:id="48"/>
      <w:bookmarkEnd w:id="49"/>
    </w:p>
    <w:bookmarkEnd w:id="50"/>
    <w:p w14:paraId="4E2F8554" w14:textId="77777777" w:rsidR="00741850" w:rsidRDefault="00741850" w:rsidP="00741850">
      <w:pPr>
        <w:ind w:right="49" w:firstLine="432"/>
        <w:jc w:val="both"/>
      </w:pPr>
      <w:r>
        <w:t xml:space="preserve">A la hora de abordar el proceso de enseñanza y aprendizaje correspondientes al Módulo Profesional, para garantizar un proceso eficiente y de calidad, se proponen aplicar los siguientes Principios Metodológicos: </w:t>
      </w:r>
    </w:p>
    <w:p w14:paraId="65B71E63" w14:textId="77777777" w:rsidR="005C6733" w:rsidRDefault="005C6733" w:rsidP="00741850">
      <w:pPr>
        <w:ind w:right="49" w:firstLine="432"/>
        <w:jc w:val="both"/>
      </w:pPr>
    </w:p>
    <w:p w14:paraId="10512E21" w14:textId="77777777" w:rsidR="00741850" w:rsidRDefault="00741850" w:rsidP="00741850">
      <w:pPr>
        <w:numPr>
          <w:ilvl w:val="0"/>
          <w:numId w:val="27"/>
        </w:numPr>
        <w:spacing w:after="111" w:line="249" w:lineRule="auto"/>
        <w:ind w:right="49" w:hanging="355"/>
        <w:jc w:val="both"/>
      </w:pPr>
      <w:r>
        <w:rPr>
          <w:rFonts w:ascii="Arial" w:eastAsia="Arial" w:hAnsi="Arial" w:cs="Arial"/>
          <w:b/>
        </w:rPr>
        <w:t>PM1:</w:t>
      </w:r>
      <w:r>
        <w:t xml:space="preserve"> Se facilitará la construcción de los aprendizajes estableciendo relaciones significativas entre los nuevos conocimientos y los ya establecidos o con las experiencias previas del alumnado. </w:t>
      </w:r>
    </w:p>
    <w:p w14:paraId="156369B4" w14:textId="77777777" w:rsidR="00741850" w:rsidRDefault="00741850" w:rsidP="00741850">
      <w:pPr>
        <w:numPr>
          <w:ilvl w:val="0"/>
          <w:numId w:val="27"/>
        </w:numPr>
        <w:spacing w:after="111" w:line="249" w:lineRule="auto"/>
        <w:ind w:right="49" w:hanging="355"/>
        <w:jc w:val="both"/>
      </w:pPr>
      <w:r>
        <w:rPr>
          <w:rFonts w:ascii="Arial" w:eastAsia="Arial" w:hAnsi="Arial" w:cs="Arial"/>
          <w:b/>
        </w:rPr>
        <w:t xml:space="preserve">PM2: </w:t>
      </w:r>
      <w:r>
        <w:t>Se motivará al alumnado para aprender a aprender.</w:t>
      </w:r>
      <w:r>
        <w:rPr>
          <w:rFonts w:ascii="Arial" w:eastAsia="Arial" w:hAnsi="Arial" w:cs="Arial"/>
          <w:b/>
        </w:rPr>
        <w:t xml:space="preserve"> </w:t>
      </w:r>
    </w:p>
    <w:p w14:paraId="21DADD55" w14:textId="77777777" w:rsidR="00741850" w:rsidRDefault="00741850" w:rsidP="00741850">
      <w:pPr>
        <w:numPr>
          <w:ilvl w:val="0"/>
          <w:numId w:val="27"/>
        </w:numPr>
        <w:spacing w:after="111" w:line="249" w:lineRule="auto"/>
        <w:ind w:right="49" w:hanging="355"/>
        <w:jc w:val="both"/>
      </w:pPr>
      <w:r>
        <w:rPr>
          <w:rFonts w:ascii="Arial" w:eastAsia="Arial" w:hAnsi="Arial" w:cs="Arial"/>
          <w:b/>
        </w:rPr>
        <w:t>PM3:</w:t>
      </w:r>
      <w:r>
        <w:t xml:space="preserve"> Se utilizarán estrategias de atención a la diversidad para dar respuesta a las distintas capacidades, motivaciones, estilos de aprendizaje, etc.</w:t>
      </w:r>
      <w:r>
        <w:rPr>
          <w:rFonts w:ascii="Arial" w:eastAsia="Arial" w:hAnsi="Arial" w:cs="Arial"/>
          <w:b/>
        </w:rPr>
        <w:t xml:space="preserve"> </w:t>
      </w:r>
    </w:p>
    <w:p w14:paraId="6469CF88" w14:textId="77777777" w:rsidR="00741850" w:rsidRDefault="00741850" w:rsidP="00741850">
      <w:pPr>
        <w:numPr>
          <w:ilvl w:val="0"/>
          <w:numId w:val="27"/>
        </w:numPr>
        <w:spacing w:after="111" w:line="249" w:lineRule="auto"/>
        <w:ind w:right="49" w:hanging="355"/>
        <w:jc w:val="both"/>
      </w:pPr>
      <w:r>
        <w:rPr>
          <w:rFonts w:ascii="Arial" w:eastAsia="Arial" w:hAnsi="Arial" w:cs="Arial"/>
          <w:b/>
        </w:rPr>
        <w:t xml:space="preserve">PM4: </w:t>
      </w:r>
      <w:r>
        <w:t>Se propondrá una metodología activa y participativa.</w:t>
      </w:r>
      <w:r>
        <w:rPr>
          <w:rFonts w:ascii="Arial" w:eastAsia="Arial" w:hAnsi="Arial" w:cs="Arial"/>
          <w:b/>
        </w:rPr>
        <w:t xml:space="preserve"> </w:t>
      </w:r>
    </w:p>
    <w:p w14:paraId="4A4B8373" w14:textId="77777777" w:rsidR="00741850" w:rsidRDefault="00741850" w:rsidP="00741850">
      <w:pPr>
        <w:numPr>
          <w:ilvl w:val="0"/>
          <w:numId w:val="27"/>
        </w:numPr>
        <w:spacing w:after="111" w:line="249" w:lineRule="auto"/>
        <w:ind w:right="49" w:hanging="355"/>
        <w:jc w:val="both"/>
      </w:pPr>
      <w:r>
        <w:rPr>
          <w:rFonts w:ascii="Arial" w:eastAsia="Arial" w:hAnsi="Arial" w:cs="Arial"/>
          <w:b/>
        </w:rPr>
        <w:t xml:space="preserve">PM5: </w:t>
      </w:r>
      <w:r>
        <w:t>Se propondrá una metodología motivadora, fomentando la búsqueda continua del interés y la motivación del alumnado por el aprendizaje.</w:t>
      </w:r>
      <w:r>
        <w:rPr>
          <w:rFonts w:ascii="Arial" w:eastAsia="Arial" w:hAnsi="Arial" w:cs="Arial"/>
          <w:b/>
        </w:rPr>
        <w:t xml:space="preserve"> </w:t>
      </w:r>
    </w:p>
    <w:p w14:paraId="3F4AAE66" w14:textId="3E2F1FBF" w:rsidR="00741850" w:rsidRDefault="00741850" w:rsidP="00741850">
      <w:pPr>
        <w:numPr>
          <w:ilvl w:val="0"/>
          <w:numId w:val="27"/>
        </w:numPr>
        <w:spacing w:after="111" w:line="249" w:lineRule="auto"/>
        <w:ind w:right="49" w:hanging="355"/>
        <w:jc w:val="both"/>
      </w:pPr>
      <w:r>
        <w:rPr>
          <w:rFonts w:ascii="Arial" w:eastAsia="Arial" w:hAnsi="Arial" w:cs="Arial"/>
          <w:b/>
        </w:rPr>
        <w:t xml:space="preserve">PM6: </w:t>
      </w:r>
      <w:r>
        <w:t xml:space="preserve">Aprendizaje basado en proyectos y aprendizaje basado en problemas, mediante la realización de supuestos prácticos basados en situaciones reales y que tienen un mismo hilo conductor.  </w:t>
      </w:r>
      <w:r>
        <w:rPr>
          <w:rFonts w:ascii="Arial" w:eastAsia="Arial" w:hAnsi="Arial" w:cs="Arial"/>
          <w:b/>
        </w:rPr>
        <w:t xml:space="preserve"> </w:t>
      </w:r>
    </w:p>
    <w:p w14:paraId="2F114437" w14:textId="77777777" w:rsidR="00741850" w:rsidRDefault="00741850" w:rsidP="00741850">
      <w:pPr>
        <w:numPr>
          <w:ilvl w:val="0"/>
          <w:numId w:val="27"/>
        </w:numPr>
        <w:spacing w:after="111" w:line="249" w:lineRule="auto"/>
        <w:ind w:right="49" w:hanging="355"/>
        <w:jc w:val="both"/>
      </w:pPr>
      <w:r>
        <w:rPr>
          <w:rFonts w:ascii="Arial" w:eastAsia="Arial" w:hAnsi="Arial" w:cs="Arial"/>
          <w:b/>
        </w:rPr>
        <w:lastRenderedPageBreak/>
        <w:t xml:space="preserve">PM7: </w:t>
      </w:r>
      <w:r>
        <w:t>Se fomentará la interacción entre los alumnos, así como los alumnos con el profesor con el fin de favorecer la confrontación y modificación de puntos de vista.</w:t>
      </w:r>
      <w:r>
        <w:rPr>
          <w:rFonts w:ascii="Arial" w:eastAsia="Arial" w:hAnsi="Arial" w:cs="Arial"/>
          <w:b/>
        </w:rPr>
        <w:t xml:space="preserve"> </w:t>
      </w:r>
    </w:p>
    <w:p w14:paraId="4472BE8F" w14:textId="77777777" w:rsidR="00741850" w:rsidRDefault="00741850" w:rsidP="00741850">
      <w:pPr>
        <w:numPr>
          <w:ilvl w:val="0"/>
          <w:numId w:val="27"/>
        </w:numPr>
        <w:spacing w:after="111" w:line="249" w:lineRule="auto"/>
        <w:ind w:right="49" w:hanging="355"/>
        <w:jc w:val="both"/>
      </w:pPr>
      <w:r>
        <w:rPr>
          <w:rFonts w:ascii="Arial" w:eastAsia="Arial" w:hAnsi="Arial" w:cs="Arial"/>
          <w:b/>
        </w:rPr>
        <w:t xml:space="preserve">PM8: </w:t>
      </w:r>
      <w:r>
        <w:t xml:space="preserve">Los contenidos se presentarán con una estructuración clara de sus relaciones.  </w:t>
      </w:r>
    </w:p>
    <w:p w14:paraId="01053FDB" w14:textId="77777777" w:rsidR="00741850" w:rsidRDefault="00741850" w:rsidP="00741850">
      <w:pPr>
        <w:numPr>
          <w:ilvl w:val="0"/>
          <w:numId w:val="27"/>
        </w:numPr>
        <w:spacing w:after="111" w:line="249" w:lineRule="auto"/>
        <w:ind w:right="49" w:hanging="355"/>
        <w:jc w:val="both"/>
      </w:pPr>
      <w:r>
        <w:rPr>
          <w:rFonts w:ascii="Arial" w:eastAsia="Arial" w:hAnsi="Arial" w:cs="Arial"/>
          <w:b/>
        </w:rPr>
        <w:t xml:space="preserve">PM9: </w:t>
      </w:r>
      <w:r>
        <w:t xml:space="preserve">Las </w:t>
      </w:r>
      <w:proofErr w:type="spellStart"/>
      <w:r>
        <w:t>TICs</w:t>
      </w:r>
      <w:proofErr w:type="spellEnd"/>
      <w:r>
        <w:t xml:space="preserve"> y las </w:t>
      </w:r>
      <w:proofErr w:type="spellStart"/>
      <w:r>
        <w:t>TACs</w:t>
      </w:r>
      <w:proofErr w:type="spellEnd"/>
      <w:r>
        <w:t xml:space="preserve"> formarán parte del uso habitual como instrumento facilitador para el desarrollo del currículo. </w:t>
      </w:r>
      <w:r>
        <w:rPr>
          <w:rFonts w:ascii="Arial" w:eastAsia="Arial" w:hAnsi="Arial" w:cs="Arial"/>
          <w:b/>
        </w:rPr>
        <w:t xml:space="preserve"> </w:t>
      </w:r>
    </w:p>
    <w:p w14:paraId="7C06170D" w14:textId="77777777" w:rsidR="00741850" w:rsidRDefault="00741850" w:rsidP="00741850">
      <w:pPr>
        <w:ind w:right="49" w:firstLine="432"/>
        <w:jc w:val="both"/>
      </w:pPr>
    </w:p>
    <w:p w14:paraId="1927A210" w14:textId="5D121589" w:rsidR="00741850" w:rsidRDefault="00741850" w:rsidP="00741850">
      <w:pPr>
        <w:pStyle w:val="Ttulo2"/>
        <w:ind w:left="561" w:right="123"/>
      </w:pPr>
      <w:bookmarkStart w:id="51" w:name="_Toc95032"/>
      <w:bookmarkStart w:id="52" w:name="_Toc211601064"/>
      <w:r>
        <w:t>Estrategias y aprendizajes del módulo profesional</w:t>
      </w:r>
      <w:bookmarkEnd w:id="51"/>
      <w:bookmarkEnd w:id="52"/>
    </w:p>
    <w:p w14:paraId="03E746DF" w14:textId="77777777" w:rsidR="00741850" w:rsidRDefault="00741850" w:rsidP="00741850">
      <w:pPr>
        <w:ind w:right="49" w:firstLine="432"/>
        <w:jc w:val="both"/>
      </w:pPr>
      <w:r>
        <w:t xml:space="preserve">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 </w:t>
      </w:r>
    </w:p>
    <w:p w14:paraId="66469E06" w14:textId="77777777" w:rsidR="00741850" w:rsidRDefault="00741850" w:rsidP="00741850">
      <w:pPr>
        <w:numPr>
          <w:ilvl w:val="0"/>
          <w:numId w:val="29"/>
        </w:numPr>
        <w:spacing w:after="111" w:line="249" w:lineRule="auto"/>
        <w:ind w:right="49" w:hanging="360"/>
        <w:jc w:val="both"/>
      </w:pPr>
      <w:r>
        <w:rPr>
          <w:rFonts w:ascii="Arial" w:eastAsia="Arial" w:hAnsi="Arial" w:cs="Arial"/>
          <w:b/>
        </w:rPr>
        <w:t xml:space="preserve">E1: </w:t>
      </w:r>
      <w:r>
        <w:t xml:space="preserve">Se partirá del nivel de </w:t>
      </w:r>
      <w:r>
        <w:rPr>
          <w:rFonts w:ascii="Arial" w:eastAsia="Arial" w:hAnsi="Arial" w:cs="Arial"/>
          <w:b/>
        </w:rPr>
        <w:t>conocimientos previos</w:t>
      </w:r>
      <w:r>
        <w:t xml:space="preserve"> del alumnado.</w:t>
      </w:r>
      <w:r>
        <w:rPr>
          <w:rFonts w:ascii="Arial" w:eastAsia="Arial" w:hAnsi="Arial" w:cs="Arial"/>
          <w:b/>
        </w:rPr>
        <w:t xml:space="preserve"> </w:t>
      </w:r>
    </w:p>
    <w:p w14:paraId="3E294351" w14:textId="77777777" w:rsidR="00741850" w:rsidRDefault="00741850" w:rsidP="00741850">
      <w:pPr>
        <w:numPr>
          <w:ilvl w:val="0"/>
          <w:numId w:val="29"/>
        </w:numPr>
        <w:spacing w:after="111" w:line="249" w:lineRule="auto"/>
        <w:ind w:right="49" w:hanging="360"/>
        <w:jc w:val="both"/>
      </w:pPr>
      <w:r>
        <w:rPr>
          <w:rFonts w:ascii="Arial" w:eastAsia="Arial" w:hAnsi="Arial" w:cs="Arial"/>
          <w:b/>
        </w:rPr>
        <w:t xml:space="preserve">E2: </w:t>
      </w:r>
      <w:r>
        <w:t xml:space="preserve">Prevención de </w:t>
      </w:r>
      <w:r>
        <w:rPr>
          <w:rFonts w:ascii="Arial" w:eastAsia="Arial" w:hAnsi="Arial" w:cs="Arial"/>
          <w:b/>
        </w:rPr>
        <w:t>situaciones problemáticas</w:t>
      </w:r>
      <w:r>
        <w:t xml:space="preserve"> en materia de seguridad en el trabajo y en el aula mediante carteles informativos y recordatorio continuo de los equipos y medidas a tomar a la hora de realizar un trabajo en taller.</w:t>
      </w:r>
      <w:r>
        <w:rPr>
          <w:rFonts w:ascii="Arial" w:eastAsia="Arial" w:hAnsi="Arial" w:cs="Arial"/>
          <w:b/>
        </w:rPr>
        <w:t xml:space="preserve"> </w:t>
      </w:r>
    </w:p>
    <w:p w14:paraId="50084CEC" w14:textId="77777777" w:rsidR="00741850" w:rsidRDefault="00741850" w:rsidP="00741850">
      <w:pPr>
        <w:numPr>
          <w:ilvl w:val="0"/>
          <w:numId w:val="29"/>
        </w:numPr>
        <w:spacing w:after="111" w:line="249" w:lineRule="auto"/>
        <w:ind w:right="49" w:hanging="360"/>
        <w:jc w:val="both"/>
      </w:pPr>
      <w:r>
        <w:rPr>
          <w:rFonts w:ascii="Arial" w:eastAsia="Arial" w:hAnsi="Arial" w:cs="Arial"/>
          <w:b/>
        </w:rPr>
        <w:t xml:space="preserve">E3: </w:t>
      </w:r>
      <w:r>
        <w:t xml:space="preserve">Se dirigirá el proceso de aprendizaje a captar las </w:t>
      </w:r>
      <w:r>
        <w:rPr>
          <w:rFonts w:ascii="Arial" w:eastAsia="Arial" w:hAnsi="Arial" w:cs="Arial"/>
          <w:b/>
        </w:rPr>
        <w:t>ideas fundamentales</w:t>
      </w:r>
      <w:r>
        <w:t xml:space="preserve"> que en particular y para este módulo, serían los contenidos.</w:t>
      </w:r>
      <w:r>
        <w:rPr>
          <w:rFonts w:ascii="Arial" w:eastAsia="Arial" w:hAnsi="Arial" w:cs="Arial"/>
          <w:b/>
        </w:rPr>
        <w:t xml:space="preserve"> </w:t>
      </w:r>
    </w:p>
    <w:p w14:paraId="697BD30C" w14:textId="77777777" w:rsidR="00741850" w:rsidRDefault="00741850" w:rsidP="00741850">
      <w:pPr>
        <w:numPr>
          <w:ilvl w:val="0"/>
          <w:numId w:val="29"/>
        </w:numPr>
        <w:spacing w:after="112" w:line="249" w:lineRule="auto"/>
        <w:ind w:right="49" w:hanging="360"/>
        <w:jc w:val="both"/>
      </w:pPr>
      <w:r>
        <w:rPr>
          <w:rFonts w:ascii="Arial" w:eastAsia="Arial" w:hAnsi="Arial" w:cs="Arial"/>
          <w:b/>
        </w:rPr>
        <w:t xml:space="preserve">E4: </w:t>
      </w:r>
      <w:r>
        <w:t xml:space="preserve">La </w:t>
      </w:r>
      <w:r>
        <w:rPr>
          <w:rFonts w:ascii="Arial" w:eastAsia="Arial" w:hAnsi="Arial" w:cs="Arial"/>
          <w:b/>
        </w:rPr>
        <w:t>funcionalidad de los aprendizajes</w:t>
      </w:r>
      <w:r>
        <w:t xml:space="preserve"> adquiridos en el módulo.</w:t>
      </w:r>
      <w:r>
        <w:rPr>
          <w:rFonts w:ascii="Arial" w:eastAsia="Arial" w:hAnsi="Arial" w:cs="Arial"/>
          <w:b/>
        </w:rPr>
        <w:t xml:space="preserve"> </w:t>
      </w:r>
    </w:p>
    <w:p w14:paraId="4E5C60FB" w14:textId="77777777" w:rsidR="00741850" w:rsidRDefault="00741850" w:rsidP="00741850">
      <w:pPr>
        <w:numPr>
          <w:ilvl w:val="0"/>
          <w:numId w:val="29"/>
        </w:numPr>
        <w:spacing w:after="112" w:line="249" w:lineRule="auto"/>
        <w:ind w:right="49" w:hanging="360"/>
        <w:jc w:val="both"/>
      </w:pPr>
      <w:r>
        <w:rPr>
          <w:rFonts w:ascii="Arial" w:eastAsia="Arial" w:hAnsi="Arial" w:cs="Arial"/>
          <w:b/>
        </w:rPr>
        <w:t xml:space="preserve">E5: </w:t>
      </w:r>
      <w:r>
        <w:t xml:space="preserve">Se propiciará la </w:t>
      </w:r>
      <w:r>
        <w:rPr>
          <w:rFonts w:ascii="Arial" w:eastAsia="Arial" w:hAnsi="Arial" w:cs="Arial"/>
          <w:b/>
        </w:rPr>
        <w:t>participación del alumnado en las tareas de clase</w:t>
      </w:r>
      <w:r>
        <w:t>.</w:t>
      </w:r>
      <w:r>
        <w:rPr>
          <w:rFonts w:ascii="Arial" w:eastAsia="Arial" w:hAnsi="Arial" w:cs="Arial"/>
          <w:b/>
        </w:rPr>
        <w:t xml:space="preserve"> </w:t>
      </w:r>
    </w:p>
    <w:p w14:paraId="49014D0F" w14:textId="77777777" w:rsidR="00741850" w:rsidRDefault="00741850" w:rsidP="00741850">
      <w:pPr>
        <w:numPr>
          <w:ilvl w:val="0"/>
          <w:numId w:val="29"/>
        </w:numPr>
        <w:spacing w:after="112" w:line="249" w:lineRule="auto"/>
        <w:ind w:right="49" w:hanging="360"/>
        <w:jc w:val="both"/>
      </w:pPr>
      <w:r>
        <w:rPr>
          <w:rFonts w:ascii="Arial" w:eastAsia="Arial" w:hAnsi="Arial" w:cs="Arial"/>
          <w:b/>
        </w:rPr>
        <w:t xml:space="preserve">E6: </w:t>
      </w:r>
      <w:r w:rsidRPr="005C6733">
        <w:rPr>
          <w:rFonts w:ascii="Arial" w:eastAsia="Arial" w:hAnsi="Arial" w:cs="Arial"/>
          <w:bCs/>
        </w:rPr>
        <w:t>Trabajo individual, en grupos y en pequeño grupo.</w:t>
      </w:r>
      <w:r>
        <w:t xml:space="preserve"> </w:t>
      </w:r>
      <w:r>
        <w:rPr>
          <w:rFonts w:ascii="Arial" w:eastAsia="Arial" w:hAnsi="Arial" w:cs="Arial"/>
          <w:b/>
        </w:rPr>
        <w:t xml:space="preserve"> </w:t>
      </w:r>
    </w:p>
    <w:p w14:paraId="51F6040D" w14:textId="2CB4898A" w:rsidR="00741850" w:rsidRDefault="00741850" w:rsidP="00741850">
      <w:pPr>
        <w:numPr>
          <w:ilvl w:val="0"/>
          <w:numId w:val="29"/>
        </w:numPr>
        <w:spacing w:after="111" w:line="249" w:lineRule="auto"/>
        <w:ind w:right="49" w:hanging="360"/>
        <w:jc w:val="both"/>
      </w:pPr>
      <w:r>
        <w:rPr>
          <w:rFonts w:ascii="Arial" w:eastAsia="Arial" w:hAnsi="Arial" w:cs="Arial"/>
          <w:b/>
        </w:rPr>
        <w:t xml:space="preserve">E7: </w:t>
      </w:r>
      <w:r>
        <w:t xml:space="preserve">Se realizarán </w:t>
      </w:r>
      <w:r>
        <w:rPr>
          <w:rFonts w:ascii="Arial" w:eastAsia="Arial" w:hAnsi="Arial" w:cs="Arial"/>
          <w:b/>
        </w:rPr>
        <w:t>casos prácticos</w:t>
      </w:r>
      <w:r>
        <w:t>, así como de medidas de seguridad, diseño y legalización.</w:t>
      </w:r>
      <w:r>
        <w:rPr>
          <w:rFonts w:ascii="Arial" w:eastAsia="Arial" w:hAnsi="Arial" w:cs="Arial"/>
          <w:b/>
        </w:rPr>
        <w:t xml:space="preserve"> </w:t>
      </w:r>
    </w:p>
    <w:p w14:paraId="66064B20" w14:textId="77777777" w:rsidR="00741850" w:rsidRDefault="00741850" w:rsidP="00741850">
      <w:pPr>
        <w:numPr>
          <w:ilvl w:val="0"/>
          <w:numId w:val="29"/>
        </w:numPr>
        <w:spacing w:after="111" w:line="249" w:lineRule="auto"/>
        <w:ind w:right="49" w:hanging="360"/>
        <w:jc w:val="both"/>
      </w:pPr>
      <w:r>
        <w:rPr>
          <w:rFonts w:ascii="Arial" w:eastAsia="Arial" w:hAnsi="Arial" w:cs="Arial"/>
          <w:b/>
        </w:rPr>
        <w:t xml:space="preserve">E8: </w:t>
      </w:r>
      <w:r>
        <w:t xml:space="preserve">Se recurrirá a la </w:t>
      </w:r>
      <w:r>
        <w:rPr>
          <w:rFonts w:ascii="Arial" w:eastAsia="Arial" w:hAnsi="Arial" w:cs="Arial"/>
          <w:b/>
        </w:rPr>
        <w:t>expresión oral</w:t>
      </w:r>
      <w:r>
        <w:t xml:space="preserve"> para proceder a explicar los contenidos que afectan a la unidad de trabajo.</w:t>
      </w:r>
      <w:r>
        <w:rPr>
          <w:rFonts w:ascii="Arial" w:eastAsia="Arial" w:hAnsi="Arial" w:cs="Arial"/>
          <w:b/>
        </w:rPr>
        <w:t xml:space="preserve"> </w:t>
      </w:r>
    </w:p>
    <w:p w14:paraId="1A7CF3C1" w14:textId="77777777" w:rsidR="00741850" w:rsidRDefault="00741850" w:rsidP="00741850">
      <w:pPr>
        <w:numPr>
          <w:ilvl w:val="0"/>
          <w:numId w:val="29"/>
        </w:numPr>
        <w:spacing w:after="111" w:line="249" w:lineRule="auto"/>
        <w:ind w:right="49" w:hanging="360"/>
        <w:jc w:val="both"/>
      </w:pPr>
      <w:r>
        <w:rPr>
          <w:rFonts w:ascii="Arial" w:eastAsia="Arial" w:hAnsi="Arial" w:cs="Arial"/>
          <w:b/>
        </w:rPr>
        <w:t xml:space="preserve">E9: </w:t>
      </w:r>
      <w:r>
        <w:t xml:space="preserve">Se dirigirá el trabajo mediante </w:t>
      </w:r>
      <w:r>
        <w:rPr>
          <w:rFonts w:ascii="Arial" w:eastAsia="Arial" w:hAnsi="Arial" w:cs="Arial"/>
          <w:b/>
        </w:rPr>
        <w:t>mapas conceptuales</w:t>
      </w:r>
      <w:r>
        <w:t xml:space="preserve">, así como </w:t>
      </w:r>
      <w:r>
        <w:rPr>
          <w:rFonts w:ascii="Arial" w:eastAsia="Arial" w:hAnsi="Arial" w:cs="Arial"/>
          <w:b/>
        </w:rPr>
        <w:t>esquemas</w:t>
      </w:r>
      <w:r>
        <w:t>.</w:t>
      </w:r>
      <w:r>
        <w:rPr>
          <w:rFonts w:ascii="Arial" w:eastAsia="Arial" w:hAnsi="Arial" w:cs="Arial"/>
          <w:b/>
        </w:rPr>
        <w:t xml:space="preserve"> </w:t>
      </w:r>
    </w:p>
    <w:p w14:paraId="469FE085" w14:textId="77777777" w:rsidR="00741850" w:rsidRDefault="00741850" w:rsidP="00741850">
      <w:pPr>
        <w:numPr>
          <w:ilvl w:val="0"/>
          <w:numId w:val="29"/>
        </w:numPr>
        <w:spacing w:after="111" w:line="249" w:lineRule="auto"/>
        <w:ind w:right="49" w:hanging="360"/>
        <w:jc w:val="both"/>
      </w:pPr>
      <w:r>
        <w:rPr>
          <w:rFonts w:ascii="Arial" w:eastAsia="Arial" w:hAnsi="Arial" w:cs="Arial"/>
          <w:b/>
        </w:rPr>
        <w:t xml:space="preserve">E10: </w:t>
      </w:r>
      <w:r>
        <w:t xml:space="preserve">Realización de </w:t>
      </w:r>
      <w:r>
        <w:rPr>
          <w:rFonts w:ascii="Arial" w:eastAsia="Arial" w:hAnsi="Arial" w:cs="Arial"/>
          <w:b/>
        </w:rPr>
        <w:t xml:space="preserve">debates </w:t>
      </w:r>
      <w:r>
        <w:t>sobre cuestiones que relacionen contenidos del módulo.</w:t>
      </w:r>
      <w:r>
        <w:rPr>
          <w:rFonts w:ascii="Arial" w:eastAsia="Arial" w:hAnsi="Arial" w:cs="Arial"/>
          <w:b/>
        </w:rPr>
        <w:t xml:space="preserve"> </w:t>
      </w:r>
    </w:p>
    <w:p w14:paraId="7E752B00" w14:textId="77777777" w:rsidR="00741850" w:rsidRDefault="00741850" w:rsidP="00741850">
      <w:pPr>
        <w:numPr>
          <w:ilvl w:val="0"/>
          <w:numId w:val="29"/>
        </w:numPr>
        <w:spacing w:after="111" w:line="249" w:lineRule="auto"/>
        <w:ind w:right="49" w:hanging="360"/>
        <w:jc w:val="both"/>
      </w:pPr>
      <w:r>
        <w:rPr>
          <w:rFonts w:ascii="Arial" w:eastAsia="Arial" w:hAnsi="Arial" w:cs="Arial"/>
          <w:b/>
        </w:rPr>
        <w:t xml:space="preserve">E11: </w:t>
      </w:r>
      <w:r>
        <w:t xml:space="preserve">Se intentará en la medida de lo posible la </w:t>
      </w:r>
      <w:r>
        <w:rPr>
          <w:rFonts w:ascii="Arial" w:eastAsia="Arial" w:hAnsi="Arial" w:cs="Arial"/>
          <w:b/>
        </w:rPr>
        <w:t>intervención de expertos</w:t>
      </w:r>
      <w:r>
        <w:t xml:space="preserve"> en el aula. </w:t>
      </w:r>
      <w:r>
        <w:rPr>
          <w:rFonts w:ascii="Arial" w:eastAsia="Arial" w:hAnsi="Arial" w:cs="Arial"/>
          <w:b/>
        </w:rPr>
        <w:t xml:space="preserve"> </w:t>
      </w:r>
    </w:p>
    <w:p w14:paraId="35220969" w14:textId="77777777" w:rsidR="003B537A" w:rsidRDefault="003B537A" w:rsidP="003B537A"/>
    <w:p w14:paraId="406A3A3B" w14:textId="4CDEB18E" w:rsidR="003B537A" w:rsidRDefault="005C6733" w:rsidP="005C6733">
      <w:pPr>
        <w:pStyle w:val="Ttulo2"/>
      </w:pPr>
      <w:bookmarkStart w:id="53" w:name="_Toc211601065"/>
      <w:r w:rsidRPr="005C6733">
        <w:t>Actividades de enseñanza-aprendizaje</w:t>
      </w:r>
      <w:bookmarkEnd w:id="53"/>
    </w:p>
    <w:p w14:paraId="54E9843A" w14:textId="77777777" w:rsidR="005C6733" w:rsidRDefault="005C6733" w:rsidP="005C6733">
      <w:pPr>
        <w:spacing w:after="121" w:line="239" w:lineRule="auto"/>
        <w:ind w:left="-15" w:right="27" w:firstLine="422"/>
        <w:jc w:val="both"/>
      </w:pPr>
      <w:r>
        <w:t xml:space="preserve">Las actividades constituyen uno de los aspectos básicos de las unidades de trabajo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 </w:t>
      </w:r>
    </w:p>
    <w:p w14:paraId="3588BD9F" w14:textId="77777777" w:rsidR="005C6733" w:rsidRDefault="005C6733" w:rsidP="005C6733">
      <w:pPr>
        <w:spacing w:after="121" w:line="239" w:lineRule="auto"/>
        <w:ind w:left="-15" w:right="27" w:firstLine="422"/>
        <w:jc w:val="both"/>
      </w:pPr>
    </w:p>
    <w:p w14:paraId="0A8A32D0" w14:textId="51486242" w:rsidR="005C6733" w:rsidRDefault="005C6733" w:rsidP="005C6733">
      <w:pPr>
        <w:numPr>
          <w:ilvl w:val="0"/>
          <w:numId w:val="30"/>
        </w:numPr>
        <w:spacing w:after="111" w:line="249" w:lineRule="auto"/>
        <w:ind w:right="49" w:hanging="360"/>
        <w:jc w:val="both"/>
      </w:pPr>
      <w:r>
        <w:rPr>
          <w:rFonts w:ascii="Arial" w:eastAsia="Arial" w:hAnsi="Arial" w:cs="Arial"/>
          <w:b/>
        </w:rPr>
        <w:lastRenderedPageBreak/>
        <w:t xml:space="preserve">De conocimientos previos, </w:t>
      </w:r>
      <w:r>
        <w:t>son aquellas que se llevan a cabo para conocer los conocimientos previos del alumnado. Ejemplo: torbellino de ideas, debates, mesa redonda, etc.</w:t>
      </w:r>
      <w:r w:rsidRPr="005C6733">
        <w:rPr>
          <w:rFonts w:ascii="Arial" w:eastAsia="Arial" w:hAnsi="Arial" w:cs="Arial"/>
          <w:b/>
          <w:i/>
          <w:color w:val="4472C4"/>
        </w:rPr>
        <w:t xml:space="preserve">                                                  </w:t>
      </w:r>
    </w:p>
    <w:p w14:paraId="72CC0EA8" w14:textId="77777777" w:rsidR="005C6733" w:rsidRDefault="005C6733" w:rsidP="005C6733">
      <w:pPr>
        <w:numPr>
          <w:ilvl w:val="0"/>
          <w:numId w:val="30"/>
        </w:numPr>
        <w:spacing w:after="111" w:line="249" w:lineRule="auto"/>
        <w:ind w:right="49" w:hanging="360"/>
        <w:jc w:val="both"/>
      </w:pPr>
      <w:r>
        <w:rPr>
          <w:rFonts w:ascii="Arial" w:eastAsia="Arial" w:hAnsi="Arial" w:cs="Arial"/>
          <w:b/>
        </w:rPr>
        <w:t>De introducción-motivación,</w:t>
      </w:r>
      <w:r>
        <w:t xml:space="preserve"> una de las condiciones que se tienen que dar para que el aprendizaje sea significativo, es que el alumnado esté motivado. Estas actividades introducen al alumnado en el objeto de estudio y al mismo tiempo les motivan y despiertan su interés en relación con lo que se va a aprender. Algunos ejemplos: Ejemplos prácticos próximos al alumnado, textos motivadores, visualización de vídeos, etc. </w:t>
      </w:r>
    </w:p>
    <w:p w14:paraId="195B2C9C" w14:textId="77777777" w:rsidR="005C6733" w:rsidRDefault="005C6733" w:rsidP="005C6733">
      <w:pPr>
        <w:numPr>
          <w:ilvl w:val="0"/>
          <w:numId w:val="30"/>
        </w:numPr>
        <w:spacing w:after="111" w:line="249" w:lineRule="auto"/>
        <w:ind w:right="49" w:hanging="360"/>
        <w:jc w:val="both"/>
      </w:pPr>
      <w:r>
        <w:rPr>
          <w:rFonts w:ascii="Arial" w:eastAsia="Arial" w:hAnsi="Arial" w:cs="Arial"/>
          <w:b/>
        </w:rPr>
        <w:t xml:space="preserve">De desarrollo, </w:t>
      </w:r>
      <w:r>
        <w:t xml:space="preserve">tienen por finalidad desarrollar los distintos contenidos propuestos en el módulo para conseguir los objetivos y resultados de aprendizaje y adquirir las competencias profesionales, personales y sociales. </w:t>
      </w:r>
      <w:r>
        <w:rPr>
          <w:rFonts w:ascii="Arial" w:eastAsia="Arial" w:hAnsi="Arial" w:cs="Arial"/>
          <w:b/>
        </w:rPr>
        <w:t xml:space="preserve"> </w:t>
      </w:r>
    </w:p>
    <w:p w14:paraId="59CB0D99" w14:textId="77777777" w:rsidR="005C6733" w:rsidRDefault="005C6733" w:rsidP="005C6733">
      <w:pPr>
        <w:numPr>
          <w:ilvl w:val="0"/>
          <w:numId w:val="30"/>
        </w:numPr>
        <w:spacing w:after="111" w:line="249" w:lineRule="auto"/>
        <w:ind w:right="49" w:hanging="360"/>
        <w:jc w:val="both"/>
      </w:pPr>
      <w:r>
        <w:rPr>
          <w:rFonts w:ascii="Arial" w:eastAsia="Arial" w:hAnsi="Arial" w:cs="Arial"/>
          <w:b/>
        </w:rPr>
        <w:t xml:space="preserve">De Refuerzo, </w:t>
      </w:r>
      <w:r>
        <w:t>dirigidas a alumnos que tiene dificultades para alcanzar los objetivos previstos para la unidad de trabajo. Estas actividades serán individuales, pequeño grupo o gran grupo.</w:t>
      </w:r>
      <w:r>
        <w:rPr>
          <w:rFonts w:ascii="Arial" w:eastAsia="Arial" w:hAnsi="Arial" w:cs="Arial"/>
          <w:b/>
        </w:rPr>
        <w:t xml:space="preserve"> </w:t>
      </w:r>
    </w:p>
    <w:p w14:paraId="5DD597DF" w14:textId="77777777" w:rsidR="005C6733" w:rsidRDefault="005C6733" w:rsidP="005C6733">
      <w:pPr>
        <w:numPr>
          <w:ilvl w:val="0"/>
          <w:numId w:val="30"/>
        </w:numPr>
        <w:spacing w:after="111" w:line="249" w:lineRule="auto"/>
        <w:ind w:right="49" w:hanging="360"/>
        <w:jc w:val="both"/>
      </w:pPr>
      <w:r>
        <w:rPr>
          <w:rFonts w:ascii="Arial" w:eastAsia="Arial" w:hAnsi="Arial" w:cs="Arial"/>
          <w:b/>
        </w:rPr>
        <w:t>De Ampliación,</w:t>
      </w:r>
      <w:r>
        <w:t xml:space="preserve"> irán dirigidas a aquel alumnado que, habiendo superado satisfactoriamente el proceso de aprendizaje desarrollado en la unidad de trabajo, pueda ampliarlo con nuevas propuestas de trabajo algo más complejas que las desarrolladas en la unidad. Estas actividades serán individuales o pequeño grupo generalmente.</w:t>
      </w:r>
      <w:r>
        <w:rPr>
          <w:rFonts w:ascii="Arial" w:eastAsia="Arial" w:hAnsi="Arial" w:cs="Arial"/>
          <w:b/>
        </w:rPr>
        <w:t xml:space="preserve"> </w:t>
      </w:r>
    </w:p>
    <w:p w14:paraId="6630386D" w14:textId="77777777" w:rsidR="005C6733" w:rsidRDefault="005C6733" w:rsidP="005C6733">
      <w:pPr>
        <w:numPr>
          <w:ilvl w:val="0"/>
          <w:numId w:val="30"/>
        </w:numPr>
        <w:spacing w:after="111" w:line="249" w:lineRule="auto"/>
        <w:ind w:right="49" w:hanging="360"/>
        <w:jc w:val="both"/>
      </w:pPr>
      <w:r>
        <w:rPr>
          <w:rFonts w:ascii="Arial" w:eastAsia="Arial" w:hAnsi="Arial" w:cs="Arial"/>
          <w:b/>
        </w:rPr>
        <w:t>De Evaluación,</w:t>
      </w:r>
      <w:r>
        <w:t xml:space="preserve"> son aquellas que tienen como finalidad determinar el nivel de consecución de capacidades adquiridas por el alumno, así como obtener la calificación que corresponda en el módulo profesional.</w:t>
      </w:r>
      <w:r>
        <w:rPr>
          <w:rFonts w:ascii="Arial" w:eastAsia="Arial" w:hAnsi="Arial" w:cs="Arial"/>
          <w:b/>
        </w:rPr>
        <w:t xml:space="preserve"> </w:t>
      </w:r>
    </w:p>
    <w:p w14:paraId="62F19572" w14:textId="77777777" w:rsidR="005C6733" w:rsidRDefault="005C6733" w:rsidP="005C6733">
      <w:pPr>
        <w:numPr>
          <w:ilvl w:val="0"/>
          <w:numId w:val="30"/>
        </w:numPr>
        <w:spacing w:after="111" w:line="249" w:lineRule="auto"/>
        <w:ind w:right="49" w:hanging="360"/>
        <w:jc w:val="both"/>
      </w:pPr>
      <w:r>
        <w:rPr>
          <w:rFonts w:ascii="Arial" w:eastAsia="Arial" w:hAnsi="Arial" w:cs="Arial"/>
          <w:b/>
        </w:rPr>
        <w:t>De Recuperación,</w:t>
      </w:r>
      <w: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r>
        <w:rPr>
          <w:rFonts w:ascii="Arial" w:eastAsia="Arial" w:hAnsi="Arial" w:cs="Arial"/>
          <w:b/>
        </w:rPr>
        <w:t xml:space="preserve"> </w:t>
      </w:r>
    </w:p>
    <w:p w14:paraId="68FF2D2C" w14:textId="77777777" w:rsidR="005C6733" w:rsidRDefault="005C6733" w:rsidP="005C6733">
      <w:pPr>
        <w:spacing w:after="100"/>
        <w:ind w:left="792"/>
      </w:pPr>
      <w:r>
        <w:rPr>
          <w:rFonts w:ascii="Arial" w:eastAsia="Arial" w:hAnsi="Arial" w:cs="Arial"/>
          <w:b/>
        </w:rPr>
        <w:t xml:space="preserve"> </w:t>
      </w:r>
    </w:p>
    <w:p w14:paraId="6F879B2B" w14:textId="0009DFBD" w:rsidR="005C6733" w:rsidRDefault="005C6733" w:rsidP="005C6733">
      <w:pPr>
        <w:pStyle w:val="Ttulo2"/>
      </w:pPr>
      <w:bookmarkStart w:id="54" w:name="_Toc211601066"/>
      <w:r w:rsidRPr="005C6733">
        <w:t>Actividades complementarias y extraescolares</w:t>
      </w:r>
      <w:bookmarkEnd w:id="54"/>
    </w:p>
    <w:p w14:paraId="3E52C6C3" w14:textId="7382EE7D" w:rsidR="005C6733" w:rsidRDefault="005C6733" w:rsidP="005C6733">
      <w:pPr>
        <w:ind w:right="49" w:firstLine="432"/>
        <w:jc w:val="both"/>
      </w:pPr>
      <w:r>
        <w:t xml:space="preserve">Las </w:t>
      </w:r>
      <w:r>
        <w:rPr>
          <w:rFonts w:ascii="Arial" w:eastAsia="Arial" w:hAnsi="Arial" w:cs="Arial"/>
          <w:b/>
        </w:rPr>
        <w:t xml:space="preserve">actividades complementarias </w:t>
      </w:r>
      <w:r>
        <w:t xml:space="preserve">tienen carácter curricular, por tanto, son programadas por los diferentes departamentos didácticos, de acuerdo con su proyecto curricular. Tienen un carácter diferenciado de las propiamente lectivas por el momento, espacio o recursos que utilizan. Por otro lado, las </w:t>
      </w:r>
      <w:r>
        <w:rPr>
          <w:rFonts w:ascii="Arial" w:eastAsia="Arial" w:hAnsi="Arial" w:cs="Arial"/>
          <w:b/>
        </w:rPr>
        <w:t>actividades extraescolares</w:t>
      </w:r>
      <w:r>
        <w:t xml:space="preserve"> tienen carácter extracurricular, se realizarán fuera del horario lectivo, tendrán carácter voluntario para todos </w:t>
      </w:r>
      <w:proofErr w:type="gramStart"/>
      <w:r>
        <w:t>los alumnos y alumnas</w:t>
      </w:r>
      <w:proofErr w:type="gramEnd"/>
      <w:r>
        <w:t xml:space="preserve"> del centro, y en ningún caso formarán parte del proceso de evaluación.  </w:t>
      </w:r>
    </w:p>
    <w:p w14:paraId="089FFD50" w14:textId="77777777" w:rsidR="005C6733" w:rsidRDefault="005C6733" w:rsidP="005C6733">
      <w:pPr>
        <w:ind w:right="49" w:firstLine="432"/>
        <w:jc w:val="both"/>
      </w:pPr>
      <w:r>
        <w:t xml:space="preserve">Las actividades extraescolares y complementarias actuarán de puente entre el ámbito académico y el profesional. Desde el módulo profesional se colaborará activamente en su organización y desarrollo con el Departamento de Electricidad y Electrónica y el de actividades complementarias y extraescolares en dichas actividades siempre y cuando tengan relación con los contenidos del módulo. </w:t>
      </w:r>
    </w:p>
    <w:p w14:paraId="6CFF0254" w14:textId="77777777" w:rsidR="005C6733" w:rsidRPr="005C6733" w:rsidRDefault="005C6733" w:rsidP="005C6733"/>
    <w:p w14:paraId="0EF001F7" w14:textId="1203BCA8" w:rsidR="005C6733" w:rsidRDefault="005C6733" w:rsidP="005C6733">
      <w:pPr>
        <w:pStyle w:val="Ttulo2"/>
      </w:pPr>
      <w:bookmarkStart w:id="55" w:name="_Toc211601067"/>
      <w:r w:rsidRPr="005C6733">
        <w:lastRenderedPageBreak/>
        <w:t>Recursos y materiales didácticos</w:t>
      </w:r>
      <w:bookmarkEnd w:id="55"/>
    </w:p>
    <w:p w14:paraId="59492F7B" w14:textId="77777777" w:rsidR="005C6733" w:rsidRDefault="005C6733" w:rsidP="005C6733">
      <w:pPr>
        <w:ind w:right="49" w:firstLine="432"/>
        <w:jc w:val="both"/>
      </w:pPr>
      <w:r>
        <w:t>La Disposición Adicional Cuarta de la Ley Orgánica 2/2006, de 3 de mayo, de Educación, modificada por LOMLOE</w:t>
      </w:r>
      <w:r>
        <w:rPr>
          <w:rFonts w:ascii="Arial" w:eastAsia="Arial" w:hAnsi="Arial" w:cs="Arial"/>
          <w:b/>
        </w:rPr>
        <w:t xml:space="preserve">, </w:t>
      </w:r>
      <w:r>
        <w:t xml:space="preserve">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enseñanza. Concretamente para el módulo profesional se hace una relación detallada de materiales y recursos: </w:t>
      </w:r>
    </w:p>
    <w:p w14:paraId="26820EDB" w14:textId="77777777" w:rsidR="00E36F79" w:rsidRDefault="00E36F79" w:rsidP="00E36F79">
      <w:pPr>
        <w:numPr>
          <w:ilvl w:val="0"/>
          <w:numId w:val="31"/>
        </w:numPr>
        <w:spacing w:after="112" w:line="249" w:lineRule="auto"/>
        <w:ind w:right="44" w:hanging="360"/>
        <w:jc w:val="both"/>
      </w:pPr>
      <w:r>
        <w:rPr>
          <w:rFonts w:ascii="Arial" w:eastAsia="Arial" w:hAnsi="Arial" w:cs="Arial"/>
          <w:b/>
        </w:rPr>
        <w:t xml:space="preserve">Recursos que utilizan como soporte la palabra escrita. </w:t>
      </w:r>
    </w:p>
    <w:p w14:paraId="6680C0A5" w14:textId="77777777" w:rsidR="00E36F79" w:rsidRDefault="00E36F79" w:rsidP="00E36F79">
      <w:pPr>
        <w:numPr>
          <w:ilvl w:val="1"/>
          <w:numId w:val="32"/>
        </w:numPr>
        <w:spacing w:after="111" w:line="249" w:lineRule="auto"/>
        <w:ind w:right="49"/>
        <w:jc w:val="both"/>
      </w:pPr>
      <w:r>
        <w:t xml:space="preserve">Libros de texto o apuntes del profesor. </w:t>
      </w:r>
    </w:p>
    <w:p w14:paraId="746B7904" w14:textId="77777777" w:rsidR="00E36F79" w:rsidRDefault="00E36F79" w:rsidP="00E36F79">
      <w:pPr>
        <w:numPr>
          <w:ilvl w:val="1"/>
          <w:numId w:val="32"/>
        </w:numPr>
        <w:spacing w:after="111" w:line="249" w:lineRule="auto"/>
        <w:ind w:right="49"/>
        <w:jc w:val="both"/>
      </w:pPr>
      <w:r>
        <w:t xml:space="preserve">Reglamentos. </w:t>
      </w:r>
    </w:p>
    <w:p w14:paraId="5A0E910D" w14:textId="77777777" w:rsidR="00E36F79" w:rsidRDefault="00E36F79" w:rsidP="00E36F79">
      <w:pPr>
        <w:numPr>
          <w:ilvl w:val="1"/>
          <w:numId w:val="32"/>
        </w:numPr>
        <w:spacing w:after="111" w:line="249" w:lineRule="auto"/>
        <w:ind w:right="49"/>
        <w:jc w:val="both"/>
      </w:pPr>
      <w:r>
        <w:t xml:space="preserve">Legislación en prevención de riesgos laborales y medioambiental. </w:t>
      </w:r>
    </w:p>
    <w:p w14:paraId="7BDF90A3" w14:textId="77777777" w:rsidR="00E36F79" w:rsidRDefault="00E36F79" w:rsidP="00E36F79">
      <w:pPr>
        <w:numPr>
          <w:ilvl w:val="0"/>
          <w:numId w:val="31"/>
        </w:numPr>
        <w:spacing w:after="112" w:line="249" w:lineRule="auto"/>
        <w:ind w:right="44" w:hanging="360"/>
        <w:jc w:val="both"/>
      </w:pPr>
      <w:r>
        <w:rPr>
          <w:rFonts w:ascii="Arial" w:eastAsia="Arial" w:hAnsi="Arial" w:cs="Arial"/>
          <w:b/>
        </w:rPr>
        <w:t xml:space="preserve">Recursos que utilizan como soporte medios informáticos y audiovisuales. </w:t>
      </w:r>
    </w:p>
    <w:p w14:paraId="4ABCB327" w14:textId="77777777" w:rsidR="00E36F79" w:rsidRDefault="00E36F79" w:rsidP="00E36F79">
      <w:pPr>
        <w:pStyle w:val="Prrafodelista"/>
        <w:numPr>
          <w:ilvl w:val="0"/>
          <w:numId w:val="33"/>
        </w:numPr>
        <w:spacing w:after="111" w:line="249" w:lineRule="auto"/>
        <w:ind w:left="1134" w:right="49"/>
        <w:jc w:val="both"/>
      </w:pPr>
      <w:r>
        <w:t xml:space="preserve">Pantalla Interactiva SMART. </w:t>
      </w:r>
    </w:p>
    <w:p w14:paraId="4431B569" w14:textId="77777777" w:rsidR="00E36F79" w:rsidRDefault="00E36F79" w:rsidP="00E36F79">
      <w:pPr>
        <w:pStyle w:val="Prrafodelista"/>
        <w:numPr>
          <w:ilvl w:val="0"/>
          <w:numId w:val="33"/>
        </w:numPr>
        <w:spacing w:after="111" w:line="249" w:lineRule="auto"/>
        <w:ind w:left="1134" w:right="49"/>
        <w:jc w:val="both"/>
      </w:pPr>
      <w:r>
        <w:t xml:space="preserve">Ordenadores instalados en red. </w:t>
      </w:r>
    </w:p>
    <w:p w14:paraId="4209599B" w14:textId="77777777" w:rsidR="00E36F79" w:rsidRDefault="00E36F79" w:rsidP="00E36F79">
      <w:pPr>
        <w:pStyle w:val="Prrafodelista"/>
        <w:numPr>
          <w:ilvl w:val="0"/>
          <w:numId w:val="33"/>
        </w:numPr>
        <w:spacing w:after="111" w:line="249" w:lineRule="auto"/>
        <w:ind w:left="1134" w:right="49"/>
        <w:jc w:val="both"/>
      </w:pPr>
      <w:r>
        <w:t xml:space="preserve">Vídeos de YouTube. </w:t>
      </w:r>
    </w:p>
    <w:p w14:paraId="7BBF6EB0" w14:textId="77777777" w:rsidR="00E36F79" w:rsidRDefault="00E36F79" w:rsidP="00E36F79">
      <w:pPr>
        <w:pStyle w:val="Prrafodelista"/>
        <w:numPr>
          <w:ilvl w:val="0"/>
          <w:numId w:val="33"/>
        </w:numPr>
        <w:spacing w:after="111" w:line="249" w:lineRule="auto"/>
        <w:ind w:left="1134" w:right="49"/>
        <w:jc w:val="both"/>
      </w:pPr>
      <w:r>
        <w:t xml:space="preserve">Licencias de sistema operativo. </w:t>
      </w:r>
    </w:p>
    <w:p w14:paraId="7A065EE7" w14:textId="77777777" w:rsidR="00E36F79" w:rsidRDefault="00E36F79" w:rsidP="00E36F79">
      <w:pPr>
        <w:pStyle w:val="Prrafodelista"/>
        <w:numPr>
          <w:ilvl w:val="0"/>
          <w:numId w:val="33"/>
        </w:numPr>
        <w:spacing w:after="111" w:line="249" w:lineRule="auto"/>
        <w:ind w:left="1134" w:right="49"/>
        <w:jc w:val="both"/>
      </w:pPr>
      <w:r>
        <w:t xml:space="preserve">Software de diseño y simulación, así como procesador de textos. </w:t>
      </w:r>
    </w:p>
    <w:p w14:paraId="6173C59E" w14:textId="77777777" w:rsidR="00E36F79" w:rsidRDefault="00E36F79" w:rsidP="00E36F79">
      <w:pPr>
        <w:numPr>
          <w:ilvl w:val="0"/>
          <w:numId w:val="31"/>
        </w:numPr>
        <w:spacing w:after="112" w:line="249" w:lineRule="auto"/>
        <w:ind w:right="44" w:hanging="360"/>
        <w:jc w:val="both"/>
      </w:pPr>
      <w:r>
        <w:rPr>
          <w:rFonts w:ascii="Arial" w:eastAsia="Arial" w:hAnsi="Arial" w:cs="Arial"/>
          <w:b/>
        </w:rPr>
        <w:t xml:space="preserve">Otros recursos. </w:t>
      </w:r>
    </w:p>
    <w:p w14:paraId="3171286C" w14:textId="77777777" w:rsidR="00E36F79" w:rsidRDefault="00E36F79" w:rsidP="00E36F79">
      <w:pPr>
        <w:pStyle w:val="Prrafodelista"/>
        <w:numPr>
          <w:ilvl w:val="0"/>
          <w:numId w:val="34"/>
        </w:numPr>
        <w:spacing w:after="111" w:line="249" w:lineRule="auto"/>
        <w:ind w:left="1134" w:right="49"/>
        <w:jc w:val="both"/>
      </w:pPr>
      <w:r>
        <w:t xml:space="preserve">Equipamientos de trabajo tales como equipos de protección personal, herramientas manuales, útiles específicos, así como maquinaria de mecanizado, equipos e instrumentos de medida, cuadros eléctricos, dispositivos específicos para cada instalación de ICT, así como los elementos de conexión necesarios. </w:t>
      </w:r>
    </w:p>
    <w:p w14:paraId="5D2891E5" w14:textId="77777777" w:rsidR="00E36F79" w:rsidRDefault="00E36F79" w:rsidP="00E36F79">
      <w:pPr>
        <w:pStyle w:val="Prrafodelista"/>
        <w:numPr>
          <w:ilvl w:val="0"/>
          <w:numId w:val="34"/>
        </w:numPr>
        <w:spacing w:after="111" w:line="249" w:lineRule="auto"/>
        <w:ind w:left="1134" w:right="49"/>
        <w:jc w:val="both"/>
      </w:pPr>
      <w:r>
        <w:t xml:space="preserve">Mobiliario tal como encerado, mesa de trabajo y taburete de taller. </w:t>
      </w:r>
    </w:p>
    <w:p w14:paraId="5A8C7A61" w14:textId="77777777" w:rsidR="005C6733" w:rsidRPr="005C6733" w:rsidRDefault="005C6733" w:rsidP="00E36F79">
      <w:pPr>
        <w:jc w:val="both"/>
      </w:pPr>
    </w:p>
    <w:p w14:paraId="0A614AF1" w14:textId="42F655B2" w:rsidR="005C6733" w:rsidRDefault="00E36F79" w:rsidP="00E36F79">
      <w:pPr>
        <w:pStyle w:val="Ttulo2"/>
        <w:jc w:val="both"/>
      </w:pPr>
      <w:bookmarkStart w:id="56" w:name="_Toc211601068"/>
      <w:r>
        <w:rPr>
          <w:color w:val="1F3864"/>
        </w:rPr>
        <w:t xml:space="preserve">Criterios para la distribución de los grupos de </w:t>
      </w:r>
      <w:proofErr w:type="gramStart"/>
      <w:r>
        <w:rPr>
          <w:color w:val="1F3864"/>
        </w:rPr>
        <w:t>alumnos y alumnas</w:t>
      </w:r>
      <w:bookmarkEnd w:id="56"/>
      <w:proofErr w:type="gramEnd"/>
    </w:p>
    <w:p w14:paraId="6C54605D" w14:textId="77777777" w:rsidR="00E36F79" w:rsidRDefault="00E36F79" w:rsidP="00E36F79">
      <w:pPr>
        <w:ind w:right="49" w:firstLine="432"/>
        <w:jc w:val="both"/>
      </w:pPr>
      <w:r>
        <w:t xml:space="preserve">Dado que se van a seguir principios metodológicos que apuestan por el trabajo en parejas o grupos, es conveniente establecer los posibles criterios de agrupamiento que deben seguir los alumnos según las actividades a realizar.  </w:t>
      </w:r>
    </w:p>
    <w:p w14:paraId="485394EB" w14:textId="3554A1DF" w:rsidR="00E36F79" w:rsidRDefault="00E36F79" w:rsidP="00E36F79">
      <w:pPr>
        <w:numPr>
          <w:ilvl w:val="0"/>
          <w:numId w:val="35"/>
        </w:numPr>
        <w:spacing w:after="112" w:line="249" w:lineRule="auto"/>
        <w:ind w:right="44" w:hanging="360"/>
        <w:jc w:val="both"/>
      </w:pPr>
      <w:r>
        <w:rPr>
          <w:rFonts w:ascii="Arial" w:eastAsia="Arial" w:hAnsi="Arial" w:cs="Arial"/>
          <w:b/>
        </w:rPr>
        <w:t xml:space="preserve">Dimensión Funcional </w:t>
      </w:r>
    </w:p>
    <w:p w14:paraId="4984E0F9" w14:textId="77777777" w:rsidR="00E36F79" w:rsidRDefault="00E36F79" w:rsidP="00E36F79">
      <w:pPr>
        <w:pStyle w:val="Prrafodelista"/>
        <w:numPr>
          <w:ilvl w:val="0"/>
          <w:numId w:val="36"/>
        </w:numPr>
        <w:spacing w:after="111" w:line="249" w:lineRule="auto"/>
        <w:ind w:left="1134" w:right="49"/>
        <w:jc w:val="both"/>
      </w:pPr>
      <w:r w:rsidRPr="00E36F79">
        <w:rPr>
          <w:rFonts w:ascii="Arial" w:eastAsia="Arial" w:hAnsi="Arial" w:cs="Arial"/>
          <w:b/>
        </w:rPr>
        <w:t xml:space="preserve">Afinidad. </w:t>
      </w:r>
      <w:r>
        <w:t>Se permite al alumnado que se agrupen libremente.</w:t>
      </w:r>
      <w:r w:rsidRPr="00E36F79">
        <w:rPr>
          <w:rFonts w:ascii="Arial" w:eastAsia="Arial" w:hAnsi="Arial" w:cs="Arial"/>
          <w:b/>
        </w:rPr>
        <w:t xml:space="preserve"> </w:t>
      </w:r>
    </w:p>
    <w:p w14:paraId="09B795FD" w14:textId="77777777" w:rsidR="00E36F79" w:rsidRDefault="00E36F79" w:rsidP="00E36F79">
      <w:pPr>
        <w:pStyle w:val="Prrafodelista"/>
        <w:numPr>
          <w:ilvl w:val="0"/>
          <w:numId w:val="36"/>
        </w:numPr>
        <w:spacing w:after="111" w:line="249" w:lineRule="auto"/>
        <w:ind w:left="1134" w:right="49"/>
        <w:jc w:val="both"/>
      </w:pPr>
      <w:r w:rsidRPr="00E36F79">
        <w:rPr>
          <w:rFonts w:ascii="Arial" w:eastAsia="Arial" w:hAnsi="Arial" w:cs="Arial"/>
          <w:b/>
        </w:rPr>
        <w:t>Equidad competencial</w:t>
      </w:r>
      <w:r>
        <w:t>, tratando de favorecer grupos homogéneos.</w:t>
      </w:r>
      <w:r w:rsidRPr="00E36F79">
        <w:rPr>
          <w:rFonts w:ascii="Arial" w:eastAsia="Arial" w:hAnsi="Arial" w:cs="Arial"/>
          <w:b/>
        </w:rPr>
        <w:t xml:space="preserve"> </w:t>
      </w:r>
    </w:p>
    <w:p w14:paraId="6301C31B" w14:textId="77777777" w:rsidR="00E36F79" w:rsidRDefault="00E36F79" w:rsidP="00E36F79">
      <w:pPr>
        <w:pStyle w:val="Prrafodelista"/>
        <w:numPr>
          <w:ilvl w:val="0"/>
          <w:numId w:val="36"/>
        </w:numPr>
        <w:spacing w:after="112" w:line="249" w:lineRule="auto"/>
        <w:ind w:left="1134" w:right="49"/>
        <w:jc w:val="both"/>
      </w:pPr>
      <w:r w:rsidRPr="00E36F79">
        <w:rPr>
          <w:rFonts w:ascii="Arial" w:eastAsia="Arial" w:hAnsi="Arial" w:cs="Arial"/>
          <w:b/>
        </w:rPr>
        <w:t>Aleatorio.</w:t>
      </w:r>
      <w:r>
        <w:t xml:space="preserve"> </w:t>
      </w:r>
      <w:r w:rsidRPr="00E36F79">
        <w:rPr>
          <w:rFonts w:ascii="Arial" w:eastAsia="Arial" w:hAnsi="Arial" w:cs="Arial"/>
          <w:b/>
        </w:rPr>
        <w:t xml:space="preserve"> </w:t>
      </w:r>
    </w:p>
    <w:p w14:paraId="55A6C57D" w14:textId="48EFDF41" w:rsidR="00E36F79" w:rsidRDefault="00E36F79" w:rsidP="00E36F79">
      <w:pPr>
        <w:numPr>
          <w:ilvl w:val="0"/>
          <w:numId w:val="35"/>
        </w:numPr>
        <w:spacing w:after="112" w:line="249" w:lineRule="auto"/>
        <w:ind w:right="44" w:hanging="360"/>
        <w:jc w:val="both"/>
      </w:pPr>
      <w:r>
        <w:rPr>
          <w:rFonts w:ascii="Arial" w:eastAsia="Arial" w:hAnsi="Arial" w:cs="Arial"/>
          <w:b/>
        </w:rPr>
        <w:t xml:space="preserve">Dimensión Temporal </w:t>
      </w:r>
    </w:p>
    <w:p w14:paraId="79F32EB6" w14:textId="77777777" w:rsidR="00E36F79" w:rsidRDefault="00E36F79" w:rsidP="00E36F79">
      <w:pPr>
        <w:pStyle w:val="Prrafodelista"/>
        <w:numPr>
          <w:ilvl w:val="0"/>
          <w:numId w:val="37"/>
        </w:numPr>
        <w:spacing w:after="111" w:line="249" w:lineRule="auto"/>
        <w:ind w:left="1134" w:right="49"/>
        <w:jc w:val="both"/>
      </w:pPr>
      <w:r w:rsidRPr="00E36F79">
        <w:rPr>
          <w:rFonts w:ascii="Arial" w:eastAsia="Arial" w:hAnsi="Arial" w:cs="Arial"/>
          <w:b/>
        </w:rPr>
        <w:t>Permanente:</w:t>
      </w:r>
      <w:r>
        <w:t xml:space="preserve"> durante todo el curso escolar.</w:t>
      </w:r>
      <w:r w:rsidRPr="00E36F79">
        <w:rPr>
          <w:rFonts w:ascii="Arial" w:eastAsia="Arial" w:hAnsi="Arial" w:cs="Arial"/>
          <w:b/>
        </w:rPr>
        <w:t xml:space="preserve"> </w:t>
      </w:r>
    </w:p>
    <w:p w14:paraId="01540850" w14:textId="77777777" w:rsidR="00E36F79" w:rsidRDefault="00E36F79" w:rsidP="00E36F79">
      <w:pPr>
        <w:pStyle w:val="Prrafodelista"/>
        <w:numPr>
          <w:ilvl w:val="0"/>
          <w:numId w:val="37"/>
        </w:numPr>
        <w:spacing w:after="111" w:line="249" w:lineRule="auto"/>
        <w:ind w:left="1134" w:right="49"/>
        <w:jc w:val="both"/>
      </w:pPr>
      <w:r w:rsidRPr="00E36F79">
        <w:rPr>
          <w:rFonts w:ascii="Arial" w:eastAsia="Arial" w:hAnsi="Arial" w:cs="Arial"/>
          <w:b/>
        </w:rPr>
        <w:t>Provisional:</w:t>
      </w:r>
      <w:r>
        <w:t xml:space="preserve"> durante un trabajo concreto.</w:t>
      </w:r>
      <w:r w:rsidRPr="00E36F79">
        <w:rPr>
          <w:rFonts w:ascii="Arial" w:eastAsia="Arial" w:hAnsi="Arial" w:cs="Arial"/>
          <w:b/>
        </w:rPr>
        <w:t xml:space="preserve"> </w:t>
      </w:r>
    </w:p>
    <w:p w14:paraId="0FCF92D9" w14:textId="77777777" w:rsidR="00E36F79" w:rsidRDefault="00E36F79" w:rsidP="00E36F79">
      <w:pPr>
        <w:pStyle w:val="Prrafodelista"/>
        <w:numPr>
          <w:ilvl w:val="0"/>
          <w:numId w:val="37"/>
        </w:numPr>
        <w:spacing w:after="112" w:line="249" w:lineRule="auto"/>
        <w:ind w:left="1134" w:right="49"/>
        <w:jc w:val="both"/>
      </w:pPr>
      <w:r w:rsidRPr="00E36F79">
        <w:rPr>
          <w:rFonts w:ascii="Arial" w:eastAsia="Arial" w:hAnsi="Arial" w:cs="Arial"/>
          <w:b/>
        </w:rPr>
        <w:t xml:space="preserve">Ocasional. </w:t>
      </w:r>
    </w:p>
    <w:p w14:paraId="477FCF09" w14:textId="182E729E" w:rsidR="00E36F79" w:rsidRDefault="00E36F79" w:rsidP="00E36F79">
      <w:pPr>
        <w:numPr>
          <w:ilvl w:val="0"/>
          <w:numId w:val="35"/>
        </w:numPr>
        <w:spacing w:after="112" w:line="249" w:lineRule="auto"/>
        <w:ind w:right="44" w:hanging="360"/>
        <w:jc w:val="both"/>
      </w:pPr>
      <w:r>
        <w:rPr>
          <w:rFonts w:ascii="Arial" w:eastAsia="Arial" w:hAnsi="Arial" w:cs="Arial"/>
          <w:b/>
        </w:rPr>
        <w:lastRenderedPageBreak/>
        <w:t>Dimensión Numérica</w:t>
      </w:r>
      <w:r w:rsidRPr="00E36F79">
        <w:rPr>
          <w:rFonts w:ascii="Arial" w:eastAsia="Arial" w:hAnsi="Arial" w:cs="Arial"/>
          <w:b/>
          <w:i/>
          <w:color w:val="4472C4"/>
        </w:rPr>
        <w:t xml:space="preserve">                                           </w:t>
      </w:r>
    </w:p>
    <w:p w14:paraId="0D367309" w14:textId="77777777" w:rsidR="00E36F79" w:rsidRDefault="00E36F79" w:rsidP="00E36F79">
      <w:pPr>
        <w:pStyle w:val="Prrafodelista"/>
        <w:numPr>
          <w:ilvl w:val="0"/>
          <w:numId w:val="38"/>
        </w:numPr>
        <w:spacing w:after="111" w:line="249" w:lineRule="auto"/>
        <w:ind w:left="1134" w:right="49"/>
        <w:jc w:val="both"/>
      </w:pPr>
      <w:r>
        <w:t>Pequeño grupo (1-2)</w:t>
      </w:r>
      <w:r w:rsidRPr="00E36F79">
        <w:rPr>
          <w:rFonts w:ascii="Arial" w:eastAsia="Arial" w:hAnsi="Arial" w:cs="Arial"/>
          <w:b/>
        </w:rPr>
        <w:t xml:space="preserve"> </w:t>
      </w:r>
    </w:p>
    <w:p w14:paraId="7CE7EB7F" w14:textId="29741F2C" w:rsidR="00E36F79" w:rsidRDefault="00E36F79" w:rsidP="00E36F79">
      <w:pPr>
        <w:pStyle w:val="Prrafodelista"/>
        <w:numPr>
          <w:ilvl w:val="0"/>
          <w:numId w:val="38"/>
        </w:numPr>
        <w:spacing w:after="0" w:line="354" w:lineRule="auto"/>
        <w:ind w:left="1134" w:right="49"/>
        <w:jc w:val="both"/>
      </w:pPr>
      <w:r>
        <w:t>Grupo mediano (3-4) o Grupo grande (&gt;4)</w:t>
      </w:r>
      <w:r w:rsidRPr="00E36F79">
        <w:rPr>
          <w:rFonts w:ascii="Arial" w:eastAsia="Arial" w:hAnsi="Arial" w:cs="Arial"/>
          <w:b/>
        </w:rPr>
        <w:t xml:space="preserve"> </w:t>
      </w:r>
    </w:p>
    <w:p w14:paraId="6A8787D4" w14:textId="77777777" w:rsidR="00E36F79" w:rsidRDefault="00E36F79" w:rsidP="00E36F79">
      <w:pPr>
        <w:ind w:right="49" w:firstLine="432"/>
        <w:jc w:val="both"/>
      </w:pPr>
    </w:p>
    <w:p w14:paraId="52D2B194" w14:textId="304755A7" w:rsidR="00E36F79" w:rsidRDefault="00E36F79" w:rsidP="00E36F79">
      <w:pPr>
        <w:pStyle w:val="Ttulo2"/>
        <w:jc w:val="both"/>
      </w:pPr>
      <w:bookmarkStart w:id="57" w:name="_Toc211601069"/>
      <w:r>
        <w:t>Distribución de espacios y recursos</w:t>
      </w:r>
      <w:bookmarkEnd w:id="57"/>
    </w:p>
    <w:p w14:paraId="5CFCB2DA" w14:textId="6ABE9787" w:rsidR="00E36F79" w:rsidRDefault="00E36F79" w:rsidP="00E36F79">
      <w:pPr>
        <w:ind w:right="49" w:firstLine="432"/>
        <w:jc w:val="both"/>
      </w:pPr>
      <w:r>
        <w:t xml:space="preserve">El desarrollo de las sesiones del módulo profesional se llevará a cabo en el aula polivalente y taller de </w:t>
      </w:r>
      <w:r w:rsidR="00DA6A6D">
        <w:t xml:space="preserve">las </w:t>
      </w:r>
      <w:r>
        <w:t xml:space="preserve">instalaciones electrotécnicas. Además, se dispondrá de una zona de ordenadores, un encerado y una pantalla Interactiva o pizarra digital donde se desarrollarán las explicaciones de los diferentes contenidos del módulo profesional. </w:t>
      </w:r>
    </w:p>
    <w:p w14:paraId="11CBE216" w14:textId="77777777" w:rsidR="00E36F79" w:rsidRPr="00E36F79" w:rsidRDefault="00E36F79" w:rsidP="00E36F79"/>
    <w:p w14:paraId="2ACC3E04" w14:textId="6E8EB0CD" w:rsidR="00F51CEB" w:rsidRDefault="00E36F79" w:rsidP="00741850">
      <w:pPr>
        <w:pStyle w:val="Ttulo1"/>
      </w:pPr>
      <w:bookmarkStart w:id="58" w:name="_Toc211601070"/>
      <w:r>
        <w:t>Evaluación</w:t>
      </w:r>
      <w:bookmarkEnd w:id="58"/>
    </w:p>
    <w:p w14:paraId="3A423E9C" w14:textId="77777777" w:rsidR="00D81D49" w:rsidRDefault="00D81D49" w:rsidP="00D81D49">
      <w:pPr>
        <w:ind w:right="49" w:firstLine="432"/>
        <w:jc w:val="both"/>
      </w:pPr>
      <w:r>
        <w:t xml:space="preserve">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 modificada por LOMLOE. Además, será por módulos profesionales tal y como establece el artículo 43 de la LOE, modificada por LOMLOE. </w:t>
      </w:r>
    </w:p>
    <w:p w14:paraId="1A68A9BC" w14:textId="77777777" w:rsidR="00D81D49" w:rsidRDefault="00D81D49" w:rsidP="00D81D49">
      <w:pPr>
        <w:ind w:right="49" w:firstLine="432"/>
        <w:jc w:val="both"/>
      </w:pPr>
      <w:r>
        <w:t xml:space="preserve">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 </w:t>
      </w:r>
    </w:p>
    <w:p w14:paraId="499B75DF" w14:textId="77777777" w:rsidR="00D81D49" w:rsidRDefault="00D81D49" w:rsidP="00D81D49">
      <w:pPr>
        <w:ind w:right="49"/>
        <w:jc w:val="both"/>
      </w:pPr>
    </w:p>
    <w:p w14:paraId="28771750" w14:textId="10EF33F4" w:rsidR="00D81D49" w:rsidRDefault="00D81D49" w:rsidP="00D81D49">
      <w:pPr>
        <w:pStyle w:val="Ttulo2"/>
      </w:pPr>
      <w:bookmarkStart w:id="59" w:name="_Toc211601071"/>
      <w:r>
        <w:t>Características del proceso de evaluación en la Comunidad de Castilla y León</w:t>
      </w:r>
      <w:bookmarkEnd w:id="59"/>
    </w:p>
    <w:p w14:paraId="54B19451" w14:textId="77777777" w:rsidR="00D81D49" w:rsidRDefault="00D81D49" w:rsidP="00D81D49">
      <w:pPr>
        <w:ind w:right="49" w:firstLine="432"/>
        <w:jc w:val="both"/>
      </w:pPr>
      <w:r>
        <w:t xml:space="preserve">Según estable la Orden EDU/1575/2024, de 23 de diciembre, por la que se regula el proceso de evaluación del alumnado que curse enseñanzas de grados D y E del sistema de formación profesional en la Comunidad de Castilla y León, la evaluación del aprendizaje del alumnado en el ciclo formativo y más concreto del módulo profesional será: </w:t>
      </w:r>
    </w:p>
    <w:p w14:paraId="291E0021" w14:textId="77777777" w:rsidR="00D81D49" w:rsidRDefault="00D81D49" w:rsidP="00D81D49">
      <w:pPr>
        <w:numPr>
          <w:ilvl w:val="0"/>
          <w:numId w:val="40"/>
        </w:numPr>
        <w:spacing w:after="111" w:line="249" w:lineRule="auto"/>
        <w:ind w:right="49"/>
        <w:jc w:val="both"/>
      </w:pPr>
      <w:r>
        <w:rPr>
          <w:rFonts w:ascii="Arial" w:eastAsia="Arial" w:hAnsi="Arial" w:cs="Arial"/>
          <w:b/>
        </w:rPr>
        <w:t>Se realizará por módulos profesionales</w:t>
      </w:r>
      <w:r>
        <w:t>, requiriéndose la evaluación positiva de todos los módulos que lo componen para la superación del ciclo formativo.</w:t>
      </w:r>
      <w:r>
        <w:rPr>
          <w:rFonts w:ascii="Arial" w:eastAsia="Arial" w:hAnsi="Arial" w:cs="Arial"/>
          <w:b/>
        </w:rPr>
        <w:t xml:space="preserve"> </w:t>
      </w:r>
    </w:p>
    <w:p w14:paraId="7EF7ADED" w14:textId="77777777" w:rsidR="00D81D49" w:rsidRDefault="00D81D49" w:rsidP="00D81D49">
      <w:pPr>
        <w:numPr>
          <w:ilvl w:val="0"/>
          <w:numId w:val="40"/>
        </w:numPr>
        <w:spacing w:after="112" w:line="249" w:lineRule="auto"/>
        <w:ind w:right="49"/>
        <w:jc w:val="both"/>
      </w:pPr>
      <w:r>
        <w:rPr>
          <w:rFonts w:ascii="Arial" w:eastAsia="Arial" w:hAnsi="Arial" w:cs="Arial"/>
          <w:b/>
        </w:rPr>
        <w:t>Se realizará una sesión de evaluación inicial, trimestral, así como dos sesiones finales en junio. Una primera final y otra segunda final.</w:t>
      </w:r>
      <w:r>
        <w:t xml:space="preserve">  </w:t>
      </w:r>
    </w:p>
    <w:p w14:paraId="7ED86949" w14:textId="33D35BC4" w:rsidR="00D81D49" w:rsidRDefault="00D81D49" w:rsidP="00D81D49">
      <w:pPr>
        <w:pStyle w:val="Prrafodelista"/>
        <w:numPr>
          <w:ilvl w:val="1"/>
          <w:numId w:val="41"/>
        </w:numPr>
        <w:ind w:right="49"/>
        <w:jc w:val="both"/>
      </w:pPr>
      <w: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r w:rsidRPr="00D81D49">
        <w:rPr>
          <w:sz w:val="24"/>
        </w:rPr>
        <w:t xml:space="preserve"> </w:t>
      </w:r>
    </w:p>
    <w:p w14:paraId="726DD947" w14:textId="5E2D5315" w:rsidR="00D81D49" w:rsidRDefault="00D81D49" w:rsidP="00D81D49">
      <w:pPr>
        <w:numPr>
          <w:ilvl w:val="0"/>
          <w:numId w:val="40"/>
        </w:numPr>
        <w:spacing w:after="111" w:line="249" w:lineRule="auto"/>
        <w:ind w:right="49"/>
        <w:jc w:val="both"/>
      </w:pPr>
      <w:r>
        <w:rPr>
          <w:rFonts w:ascii="Arial" w:eastAsia="Arial" w:hAnsi="Arial" w:cs="Arial"/>
          <w:b/>
        </w:rPr>
        <w:lastRenderedPageBreak/>
        <w:t>Para promocionar de primer a segundo curso</w:t>
      </w:r>
      <w:r>
        <w:t xml:space="preserve"> el alumno o alumna tanto de los ciclos formativos de grado </w:t>
      </w:r>
      <w:r w:rsidR="00DA6A6D">
        <w:t xml:space="preserve">medio </w:t>
      </w:r>
      <w:r w:rsidR="004441A8">
        <w:t>como de</w:t>
      </w:r>
      <w:r w:rsidR="00DA6A6D">
        <w:t xml:space="preserve"> grado superior</w:t>
      </w:r>
      <w:r>
        <w:t xml:space="preserve">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r>
        <w:rPr>
          <w:rFonts w:ascii="Arial" w:eastAsia="Arial" w:hAnsi="Arial" w:cs="Arial"/>
          <w:b/>
        </w:rPr>
        <w:t xml:space="preserve"> </w:t>
      </w:r>
    </w:p>
    <w:p w14:paraId="340FB5C9" w14:textId="150E0C58" w:rsidR="00D81D49" w:rsidRDefault="00D81D49" w:rsidP="00D81D49">
      <w:pPr>
        <w:spacing w:after="111" w:line="249" w:lineRule="auto"/>
        <w:ind w:left="720" w:right="49"/>
        <w:jc w:val="both"/>
      </w:pPr>
      <w:r>
        <w:t>El alumnado que no promocione o no titule deberá realizar de nuevo la formación en empresa u organismo equiparado si existen resultados de aprendizaje valorados por el tutor dual de empresa como no superados en relación con los módulos no superados.</w:t>
      </w:r>
      <w:r w:rsidRPr="00D81D49">
        <w:rPr>
          <w:rFonts w:ascii="Arial" w:eastAsia="Arial" w:hAnsi="Arial" w:cs="Arial"/>
          <w:b/>
        </w:rPr>
        <w:t xml:space="preserve"> </w:t>
      </w:r>
    </w:p>
    <w:p w14:paraId="59BDA04F" w14:textId="77777777" w:rsidR="00D81D49" w:rsidRPr="00D81D49" w:rsidRDefault="00D81D49" w:rsidP="00D81D49">
      <w:pPr>
        <w:numPr>
          <w:ilvl w:val="0"/>
          <w:numId w:val="40"/>
        </w:numPr>
        <w:spacing w:after="111" w:line="249" w:lineRule="auto"/>
        <w:ind w:right="49"/>
        <w:jc w:val="both"/>
      </w:pPr>
      <w:r>
        <w:rPr>
          <w:rFonts w:ascii="Arial" w:eastAsia="Arial" w:hAnsi="Arial" w:cs="Arial"/>
          <w:b/>
        </w:rPr>
        <w:t>Será una evaluación continua,</w:t>
      </w:r>
      <w:r>
        <w:t xml:space="preserve"> para lo que se requerirá la asistencia regular del alumno o alumna a las clases y actividades programadas para el módulo. Siendo imposible la aplicación de la evaluación continua cuando, según el </w:t>
      </w:r>
      <w:r>
        <w:rPr>
          <w:rFonts w:ascii="Arial" w:eastAsia="Arial" w:hAnsi="Arial" w:cs="Arial"/>
          <w:b/>
          <w:u w:val="single" w:color="000000"/>
        </w:rPr>
        <w:t>Reglamento de</w:t>
      </w:r>
      <w:r>
        <w:rPr>
          <w:rFonts w:ascii="Arial" w:eastAsia="Arial" w:hAnsi="Arial" w:cs="Arial"/>
          <w:b/>
        </w:rPr>
        <w:t xml:space="preserve"> </w:t>
      </w:r>
      <w:r>
        <w:rPr>
          <w:rFonts w:ascii="Arial" w:eastAsia="Arial" w:hAnsi="Arial" w:cs="Arial"/>
          <w:b/>
          <w:u w:val="single" w:color="000000"/>
        </w:rPr>
        <w:t>Régimen Interior del centro</w:t>
      </w:r>
      <w:r>
        <w:t xml:space="preserve">, </w:t>
      </w:r>
      <w:r>
        <w:rPr>
          <w:rFonts w:ascii="Arial" w:eastAsia="Arial" w:hAnsi="Arial" w:cs="Arial"/>
          <w:b/>
          <w:i/>
          <w:u w:val="single" w:color="000000"/>
        </w:rPr>
        <w:t>las faltas de asistencia superen el 15% del total de</w:t>
      </w:r>
      <w:r>
        <w:rPr>
          <w:rFonts w:ascii="Arial" w:eastAsia="Arial" w:hAnsi="Arial" w:cs="Arial"/>
          <w:b/>
          <w:i/>
        </w:rPr>
        <w:t xml:space="preserve"> </w:t>
      </w:r>
      <w:r>
        <w:rPr>
          <w:rFonts w:ascii="Arial" w:eastAsia="Arial" w:hAnsi="Arial" w:cs="Arial"/>
          <w:b/>
          <w:i/>
          <w:u w:val="single" w:color="000000"/>
        </w:rPr>
        <w:t>horas lectivas del módulo</w:t>
      </w:r>
      <w:r>
        <w:t xml:space="preserve">. </w:t>
      </w:r>
      <w:proofErr w:type="gramStart"/>
      <w:r>
        <w:t>Los alumnos y las alumnas</w:t>
      </w:r>
      <w:proofErr w:type="gramEnd"/>
      <w:r>
        <w:t xml:space="preserve"> que hayan perdido el derecho a evaluación continua podrán presentarse a la primera sesión de evaluación final en el mes de junio, así como la segunda sesión de evaluación final que se celebrará también en el mes de junio.</w:t>
      </w:r>
      <w:r>
        <w:rPr>
          <w:rFonts w:ascii="Arial" w:eastAsia="Arial" w:hAnsi="Arial" w:cs="Arial"/>
          <w:b/>
        </w:rPr>
        <w:t xml:space="preserve"> </w:t>
      </w:r>
    </w:p>
    <w:p w14:paraId="56515F52" w14:textId="0BD92619" w:rsidR="00B0425E" w:rsidRDefault="00D81D49" w:rsidP="000C5830">
      <w:pPr>
        <w:pStyle w:val="Prrafodelista"/>
        <w:numPr>
          <w:ilvl w:val="0"/>
          <w:numId w:val="40"/>
        </w:numPr>
        <w:ind w:right="49"/>
        <w:jc w:val="both"/>
      </w:pPr>
      <w:r w:rsidRPr="000C5830">
        <w:rPr>
          <w:rFonts w:ascii="Arial" w:eastAsia="Arial" w:hAnsi="Arial" w:cs="Arial"/>
          <w:b/>
        </w:rPr>
        <w:t>Se realizará tomando como referencia los objetivos expresados en resultados de aprendizaje y los criterios de evaluación del módulo profesional</w:t>
      </w:r>
      <w:r>
        <w:t>, así como los objetivos generales del ciclo formativo, y conllevará la emisión de una calificación que reflejará los resultados obtenidos por el alumno o alumna. 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B0425E">
        <w:t xml:space="preserve"> </w:t>
      </w:r>
    </w:p>
    <w:p w14:paraId="00A90BDD" w14:textId="77777777" w:rsidR="003D6AF9" w:rsidRDefault="003D6AF9" w:rsidP="003D6AF9">
      <w:pPr>
        <w:ind w:right="49"/>
        <w:jc w:val="both"/>
      </w:pPr>
    </w:p>
    <w:p w14:paraId="617B3F2A" w14:textId="720E0FB6" w:rsidR="00B0425E" w:rsidRDefault="00B0425E" w:rsidP="00B0425E">
      <w:pPr>
        <w:pStyle w:val="Ttulo2"/>
      </w:pPr>
      <w:bookmarkStart w:id="60" w:name="_Toc211601072"/>
      <w:r w:rsidRPr="00B0425E">
        <w:t>Evaluación del proceso de Aprendizaje (Alumnado)</w:t>
      </w:r>
      <w:bookmarkEnd w:id="60"/>
    </w:p>
    <w:p w14:paraId="3D89FAC3" w14:textId="2BAD0C03" w:rsidR="00B0425E" w:rsidRDefault="00B0425E" w:rsidP="00B0425E">
      <w:pPr>
        <w:pStyle w:val="Ttulo3"/>
      </w:pPr>
      <w:bookmarkStart w:id="61" w:name="_Toc211601073"/>
      <w:r w:rsidRPr="00B0425E">
        <w:t>Criterios de evaluación</w:t>
      </w:r>
      <w:bookmarkEnd w:id="61"/>
    </w:p>
    <w:p w14:paraId="443D0687" w14:textId="77777777" w:rsidR="00B0425E" w:rsidRDefault="00B0425E" w:rsidP="00B0425E">
      <w:pPr>
        <w:ind w:firstLine="708"/>
        <w:jc w:val="both"/>
      </w:pPr>
      <w:r w:rsidRPr="00B0425E">
        <w:t xml:space="preserve">Los criterios de evaluación (Ce) expresan el tipo y grado de aprendizaje que se espera que </w:t>
      </w:r>
      <w:proofErr w:type="gramStart"/>
      <w:r w:rsidRPr="00B0425E">
        <w:t>los alumnos y las alumnas</w:t>
      </w:r>
      <w:proofErr w:type="gramEnd"/>
      <w:r w:rsidRPr="00B0425E">
        <w:t xml:space="preserve"> hayan alcanzado con respecto a las capacidades terminales, es decir, son concreciones que permiten valorar si los resultados de aprendizaje del módulo profesional se han conseguido. </w:t>
      </w:r>
    </w:p>
    <w:p w14:paraId="3059C78D" w14:textId="62441776" w:rsidR="009063AA" w:rsidRDefault="00B0425E" w:rsidP="00CF4BDA">
      <w:pPr>
        <w:ind w:firstLine="708"/>
        <w:jc w:val="both"/>
      </w:pPr>
      <w:r w:rsidRPr="00B0425E">
        <w:t>En este apartado se confecciona una tabla donde se contemplan los resultados de aprendizaje con las ponderaciones asociadas a cada RA, criterios de evaluación y pesos específicos de cada criterio de evaluación.</w:t>
      </w:r>
    </w:p>
    <w:p w14:paraId="5DB0611C" w14:textId="77777777" w:rsidR="0015305D" w:rsidRPr="00703A60" w:rsidRDefault="0015305D" w:rsidP="00CF4BDA">
      <w:pPr>
        <w:ind w:firstLine="708"/>
        <w:jc w:val="both"/>
      </w:pPr>
    </w:p>
    <w:tbl>
      <w:tblPr>
        <w:tblStyle w:val="TableGrid"/>
        <w:tblW w:w="8363" w:type="dxa"/>
        <w:tblInd w:w="137" w:type="dxa"/>
        <w:tblCellMar>
          <w:left w:w="108" w:type="dxa"/>
          <w:right w:w="50" w:type="dxa"/>
        </w:tblCellMar>
        <w:tblLook w:val="04A0" w:firstRow="1" w:lastRow="0" w:firstColumn="1" w:lastColumn="0" w:noHBand="0" w:noVBand="1"/>
      </w:tblPr>
      <w:tblGrid>
        <w:gridCol w:w="556"/>
        <w:gridCol w:w="6158"/>
        <w:gridCol w:w="893"/>
        <w:gridCol w:w="756"/>
      </w:tblGrid>
      <w:tr w:rsidR="009063AA" w:rsidRPr="00DD0D8B" w14:paraId="620176F2" w14:textId="77777777" w:rsidTr="002228E0">
        <w:trPr>
          <w:trHeight w:val="1006"/>
        </w:trPr>
        <w:tc>
          <w:tcPr>
            <w:tcW w:w="6739"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F492B15" w14:textId="77777777" w:rsidR="009063AA" w:rsidRPr="00DD0D8B" w:rsidRDefault="009063AA" w:rsidP="002228E0">
            <w:pPr>
              <w:spacing w:line="259" w:lineRule="auto"/>
              <w:ind w:right="63"/>
              <w:jc w:val="center"/>
              <w:rPr>
                <w:b/>
              </w:rPr>
            </w:pPr>
            <w:r>
              <w:rPr>
                <w:b/>
              </w:rPr>
              <w:lastRenderedPageBreak/>
              <w:t xml:space="preserve">Resultado de Aprendizaje (RA1) </w:t>
            </w:r>
          </w:p>
        </w:tc>
        <w:tc>
          <w:tcPr>
            <w:tcW w:w="1624"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3506D40B" w14:textId="77777777" w:rsidR="009063AA" w:rsidRPr="00DD0D8B" w:rsidRDefault="009063AA" w:rsidP="002228E0">
            <w:pPr>
              <w:spacing w:line="259" w:lineRule="auto"/>
              <w:ind w:right="63"/>
              <w:jc w:val="center"/>
              <w:rPr>
                <w:b/>
              </w:rPr>
            </w:pPr>
            <w:r>
              <w:rPr>
                <w:b/>
              </w:rPr>
              <w:t xml:space="preserve">Ponderación </w:t>
            </w:r>
          </w:p>
        </w:tc>
      </w:tr>
      <w:tr w:rsidR="009063AA" w14:paraId="69501BFA" w14:textId="77777777" w:rsidTr="002228E0">
        <w:trPr>
          <w:trHeight w:val="759"/>
        </w:trPr>
        <w:tc>
          <w:tcPr>
            <w:tcW w:w="6739" w:type="dxa"/>
            <w:gridSpan w:val="2"/>
            <w:tcBorders>
              <w:top w:val="single" w:sz="4" w:space="0" w:color="FFC000"/>
              <w:left w:val="single" w:sz="4" w:space="0" w:color="FFC000"/>
              <w:bottom w:val="single" w:sz="4" w:space="0" w:color="FFC000"/>
              <w:right w:val="single" w:sz="4" w:space="0" w:color="FFC000"/>
            </w:tcBorders>
            <w:vAlign w:val="center"/>
          </w:tcPr>
          <w:p w14:paraId="6D3D10A8" w14:textId="4A36FA58" w:rsidR="009063AA" w:rsidRDefault="00267CB7" w:rsidP="002228E0">
            <w:pPr>
              <w:spacing w:line="259" w:lineRule="auto"/>
              <w:ind w:right="284"/>
              <w:jc w:val="both"/>
            </w:pPr>
            <w:r w:rsidRPr="00267CB7">
              <w:t>Identifica los tipos de instalaciones eléctricas de baja tensión en el entorno de edificios y alumbrado exterior, describiendo sus elementos, las características técnicas y normativa.</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5AB4E8B4" w14:textId="1C611EA6" w:rsidR="009063AA" w:rsidRPr="00DD0D8B" w:rsidRDefault="00267CB7" w:rsidP="002228E0">
            <w:pPr>
              <w:spacing w:line="259" w:lineRule="auto"/>
              <w:ind w:right="39"/>
              <w:jc w:val="center"/>
              <w:rPr>
                <w:rFonts w:ascii="Arial" w:hAnsi="Arial" w:cs="Arial"/>
                <w:b/>
                <w:bCs/>
                <w:sz w:val="36"/>
                <w:szCs w:val="36"/>
              </w:rPr>
            </w:pPr>
            <w:r>
              <w:rPr>
                <w:rFonts w:ascii="Arial" w:hAnsi="Arial" w:cs="Arial"/>
                <w:b/>
                <w:bCs/>
                <w:sz w:val="36"/>
                <w:szCs w:val="36"/>
              </w:rPr>
              <w:t>2</w:t>
            </w:r>
            <w:r w:rsidR="004441A8">
              <w:rPr>
                <w:rFonts w:ascii="Arial" w:hAnsi="Arial" w:cs="Arial"/>
                <w:b/>
                <w:bCs/>
                <w:sz w:val="36"/>
                <w:szCs w:val="36"/>
              </w:rPr>
              <w:t>0</w:t>
            </w:r>
            <w:r w:rsidR="009063AA">
              <w:rPr>
                <w:rFonts w:ascii="Arial" w:hAnsi="Arial" w:cs="Arial"/>
                <w:b/>
                <w:bCs/>
                <w:sz w:val="36"/>
                <w:szCs w:val="36"/>
              </w:rPr>
              <w:t xml:space="preserve"> </w:t>
            </w:r>
            <w:r w:rsidR="009063AA" w:rsidRPr="00DD0D8B">
              <w:rPr>
                <w:rFonts w:ascii="Arial" w:hAnsi="Arial" w:cs="Arial"/>
                <w:b/>
                <w:bCs/>
                <w:sz w:val="36"/>
                <w:szCs w:val="36"/>
              </w:rPr>
              <w:t>%</w:t>
            </w:r>
          </w:p>
        </w:tc>
      </w:tr>
      <w:tr w:rsidR="009063AA" w14:paraId="509FFDC8" w14:textId="77777777" w:rsidTr="002228E0">
        <w:trPr>
          <w:trHeight w:val="502"/>
        </w:trPr>
        <w:tc>
          <w:tcPr>
            <w:tcW w:w="7632"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414E36D0" w14:textId="77777777" w:rsidR="009063AA" w:rsidRDefault="009063AA" w:rsidP="002228E0">
            <w:pPr>
              <w:spacing w:line="259" w:lineRule="auto"/>
              <w:ind w:right="63"/>
              <w:jc w:val="center"/>
            </w:pPr>
            <w:r>
              <w:rPr>
                <w:b/>
              </w:rPr>
              <w:t xml:space="preserve">Criterio de evaluación (Ce) </w:t>
            </w:r>
          </w:p>
        </w:tc>
        <w:tc>
          <w:tcPr>
            <w:tcW w:w="73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099A01A" w14:textId="77777777" w:rsidR="009063AA" w:rsidRDefault="009063AA" w:rsidP="002228E0">
            <w:pPr>
              <w:spacing w:line="259" w:lineRule="auto"/>
              <w:ind w:left="99"/>
            </w:pPr>
            <w:r>
              <w:rPr>
                <w:b/>
              </w:rPr>
              <w:t xml:space="preserve">% Ce </w:t>
            </w:r>
          </w:p>
        </w:tc>
      </w:tr>
      <w:tr w:rsidR="00267CB7" w14:paraId="3B9EFFE2" w14:textId="77777777" w:rsidTr="00992E5A">
        <w:trPr>
          <w:trHeight w:val="487"/>
        </w:trPr>
        <w:tc>
          <w:tcPr>
            <w:tcW w:w="556" w:type="dxa"/>
            <w:tcBorders>
              <w:top w:val="single" w:sz="4" w:space="0" w:color="FFC000"/>
              <w:left w:val="single" w:sz="4" w:space="0" w:color="FFC000"/>
              <w:bottom w:val="single" w:sz="4" w:space="0" w:color="FFC000"/>
              <w:right w:val="single" w:sz="4" w:space="0" w:color="FFC000"/>
            </w:tcBorders>
            <w:vAlign w:val="center"/>
          </w:tcPr>
          <w:p w14:paraId="24D7B0B5" w14:textId="69FC4B8C" w:rsidR="00267CB7" w:rsidRDefault="00267CB7" w:rsidP="00992E5A">
            <w:pPr>
              <w:spacing w:line="259" w:lineRule="auto"/>
            </w:pPr>
            <w:r>
              <w:rPr>
                <w:sz w:val="22"/>
                <w:szCs w:val="22"/>
              </w:rPr>
              <w:t xml:space="preserve">1a: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01A2DB70" w14:textId="6ECC4441" w:rsidR="00267CB7" w:rsidRDefault="00267CB7" w:rsidP="00992E5A">
            <w:pPr>
              <w:spacing w:line="259" w:lineRule="auto"/>
            </w:pPr>
            <w:r>
              <w:rPr>
                <w:sz w:val="22"/>
                <w:szCs w:val="22"/>
              </w:rPr>
              <w:t xml:space="preserve">Se han clasificado los distintos tipos de instalaciones y locales. </w:t>
            </w:r>
          </w:p>
        </w:tc>
        <w:tc>
          <w:tcPr>
            <w:tcW w:w="731" w:type="dxa"/>
            <w:tcBorders>
              <w:top w:val="single" w:sz="4" w:space="0" w:color="FFC000"/>
              <w:left w:val="single" w:sz="4" w:space="0" w:color="FFC000"/>
              <w:bottom w:val="single" w:sz="4" w:space="0" w:color="FFC000"/>
              <w:right w:val="single" w:sz="4" w:space="0" w:color="FFC000"/>
            </w:tcBorders>
            <w:vAlign w:val="center"/>
          </w:tcPr>
          <w:p w14:paraId="5FC8F655" w14:textId="63696A15" w:rsidR="00267CB7" w:rsidRDefault="00267CB7" w:rsidP="00992E5A">
            <w:pPr>
              <w:spacing w:line="259" w:lineRule="auto"/>
              <w:ind w:right="-27"/>
            </w:pPr>
            <w:r>
              <w:rPr>
                <w:sz w:val="22"/>
                <w:szCs w:val="22"/>
              </w:rPr>
              <w:t>12,5%</w:t>
            </w:r>
          </w:p>
        </w:tc>
      </w:tr>
      <w:tr w:rsidR="00267CB7" w14:paraId="48C969EC" w14:textId="77777777" w:rsidTr="00992E5A">
        <w:trPr>
          <w:trHeight w:val="422"/>
        </w:trPr>
        <w:tc>
          <w:tcPr>
            <w:tcW w:w="556" w:type="dxa"/>
            <w:tcBorders>
              <w:top w:val="single" w:sz="4" w:space="0" w:color="FFC000"/>
              <w:left w:val="single" w:sz="4" w:space="0" w:color="FFC000"/>
              <w:bottom w:val="single" w:sz="4" w:space="0" w:color="FFC000"/>
              <w:right w:val="single" w:sz="4" w:space="0" w:color="FFC000"/>
            </w:tcBorders>
            <w:vAlign w:val="center"/>
          </w:tcPr>
          <w:p w14:paraId="5DCB60B5" w14:textId="44812FF7" w:rsidR="00267CB7" w:rsidRDefault="00267CB7" w:rsidP="00992E5A">
            <w:pPr>
              <w:spacing w:line="259" w:lineRule="auto"/>
            </w:pPr>
            <w:r>
              <w:rPr>
                <w:sz w:val="22"/>
                <w:szCs w:val="22"/>
              </w:rPr>
              <w:t xml:space="preserve">1b: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5E49F743" w14:textId="1DBBBC60" w:rsidR="00267CB7" w:rsidRDefault="00267CB7" w:rsidP="00992E5A">
            <w:pPr>
              <w:spacing w:line="259" w:lineRule="auto"/>
            </w:pPr>
            <w:r>
              <w:rPr>
                <w:sz w:val="22"/>
                <w:szCs w:val="22"/>
              </w:rPr>
              <w:t xml:space="preserve">Se ha identificado la estructura de las instalaciones en edificios. </w:t>
            </w:r>
          </w:p>
        </w:tc>
        <w:tc>
          <w:tcPr>
            <w:tcW w:w="731" w:type="dxa"/>
            <w:tcBorders>
              <w:top w:val="single" w:sz="4" w:space="0" w:color="FFC000"/>
              <w:left w:val="single" w:sz="4" w:space="0" w:color="FFC000"/>
              <w:bottom w:val="single" w:sz="4" w:space="0" w:color="FFC000"/>
              <w:right w:val="single" w:sz="4" w:space="0" w:color="FFC000"/>
            </w:tcBorders>
            <w:vAlign w:val="center"/>
          </w:tcPr>
          <w:p w14:paraId="569FBAAD" w14:textId="5E1795ED" w:rsidR="00267CB7" w:rsidRDefault="00267CB7" w:rsidP="00992E5A">
            <w:pPr>
              <w:spacing w:line="259" w:lineRule="auto"/>
            </w:pPr>
            <w:r>
              <w:rPr>
                <w:sz w:val="22"/>
                <w:szCs w:val="22"/>
              </w:rPr>
              <w:t>12,5%</w:t>
            </w:r>
          </w:p>
        </w:tc>
      </w:tr>
      <w:tr w:rsidR="00267CB7" w14:paraId="71E8E51F" w14:textId="77777777" w:rsidTr="00992E5A">
        <w:trPr>
          <w:trHeight w:val="544"/>
        </w:trPr>
        <w:tc>
          <w:tcPr>
            <w:tcW w:w="556" w:type="dxa"/>
            <w:tcBorders>
              <w:top w:val="single" w:sz="4" w:space="0" w:color="FFC000"/>
              <w:left w:val="single" w:sz="4" w:space="0" w:color="FFC000"/>
              <w:bottom w:val="single" w:sz="4" w:space="0" w:color="FFC000"/>
              <w:right w:val="single" w:sz="4" w:space="0" w:color="FFC000"/>
            </w:tcBorders>
            <w:vAlign w:val="center"/>
          </w:tcPr>
          <w:p w14:paraId="71F14BDD" w14:textId="41D9B296" w:rsidR="00267CB7" w:rsidRDefault="00267CB7" w:rsidP="00992E5A">
            <w:pPr>
              <w:spacing w:line="259" w:lineRule="auto"/>
            </w:pPr>
            <w:r>
              <w:rPr>
                <w:sz w:val="22"/>
                <w:szCs w:val="22"/>
              </w:rPr>
              <w:t xml:space="preserve">1c: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50F841EA" w14:textId="6D4E109D" w:rsidR="00267CB7" w:rsidRDefault="00267CB7" w:rsidP="00992E5A">
            <w:pPr>
              <w:spacing w:line="259" w:lineRule="auto"/>
            </w:pPr>
            <w:r>
              <w:rPr>
                <w:sz w:val="22"/>
                <w:szCs w:val="22"/>
              </w:rPr>
              <w:t xml:space="preserve">Se ha utilizado el R.E.B.T. </w:t>
            </w:r>
          </w:p>
        </w:tc>
        <w:tc>
          <w:tcPr>
            <w:tcW w:w="731" w:type="dxa"/>
            <w:tcBorders>
              <w:top w:val="single" w:sz="4" w:space="0" w:color="FFC000"/>
              <w:left w:val="single" w:sz="4" w:space="0" w:color="FFC000"/>
              <w:bottom w:val="single" w:sz="4" w:space="0" w:color="FFC000"/>
              <w:right w:val="single" w:sz="4" w:space="0" w:color="FFC000"/>
            </w:tcBorders>
            <w:vAlign w:val="center"/>
          </w:tcPr>
          <w:p w14:paraId="5F0585BF" w14:textId="49DF7DF6" w:rsidR="00267CB7" w:rsidRDefault="00267CB7" w:rsidP="00992E5A">
            <w:pPr>
              <w:spacing w:line="259" w:lineRule="auto"/>
            </w:pPr>
            <w:r>
              <w:rPr>
                <w:sz w:val="22"/>
                <w:szCs w:val="22"/>
              </w:rPr>
              <w:t>12,5%</w:t>
            </w:r>
          </w:p>
        </w:tc>
      </w:tr>
      <w:tr w:rsidR="00267CB7" w14:paraId="56D32D69" w14:textId="77777777" w:rsidTr="00992E5A">
        <w:trPr>
          <w:trHeight w:val="504"/>
        </w:trPr>
        <w:tc>
          <w:tcPr>
            <w:tcW w:w="556" w:type="dxa"/>
            <w:tcBorders>
              <w:top w:val="single" w:sz="4" w:space="0" w:color="FFC000"/>
              <w:left w:val="single" w:sz="4" w:space="0" w:color="FFC000"/>
              <w:bottom w:val="single" w:sz="4" w:space="0" w:color="FFC000"/>
              <w:right w:val="single" w:sz="4" w:space="0" w:color="FFC000"/>
            </w:tcBorders>
            <w:vAlign w:val="center"/>
          </w:tcPr>
          <w:p w14:paraId="0EAAD651" w14:textId="3FF91F00" w:rsidR="00267CB7" w:rsidRDefault="00267CB7" w:rsidP="00992E5A">
            <w:pPr>
              <w:spacing w:line="259" w:lineRule="auto"/>
            </w:pPr>
            <w:r>
              <w:rPr>
                <w:sz w:val="22"/>
                <w:szCs w:val="22"/>
              </w:rPr>
              <w:t xml:space="preserve">1d: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4AECA53C" w14:textId="1C2BB111" w:rsidR="00267CB7" w:rsidRDefault="00267CB7" w:rsidP="00992E5A">
            <w:pPr>
              <w:spacing w:line="259" w:lineRule="auto"/>
            </w:pPr>
            <w:r>
              <w:rPr>
                <w:sz w:val="22"/>
                <w:szCs w:val="22"/>
              </w:rPr>
              <w:t xml:space="preserve">Se han identificado las características de las instalaciones de alumbrado exterior. </w:t>
            </w:r>
          </w:p>
        </w:tc>
        <w:tc>
          <w:tcPr>
            <w:tcW w:w="731" w:type="dxa"/>
            <w:tcBorders>
              <w:top w:val="single" w:sz="4" w:space="0" w:color="FFC000"/>
              <w:left w:val="single" w:sz="4" w:space="0" w:color="FFC000"/>
              <w:bottom w:val="single" w:sz="4" w:space="0" w:color="FFC000"/>
              <w:right w:val="single" w:sz="4" w:space="0" w:color="FFC000"/>
            </w:tcBorders>
            <w:vAlign w:val="center"/>
          </w:tcPr>
          <w:p w14:paraId="738BD765" w14:textId="1DF0308B" w:rsidR="00267CB7" w:rsidRDefault="00267CB7" w:rsidP="00992E5A">
            <w:pPr>
              <w:spacing w:line="259" w:lineRule="auto"/>
            </w:pPr>
            <w:r>
              <w:rPr>
                <w:sz w:val="22"/>
                <w:szCs w:val="22"/>
              </w:rPr>
              <w:t>12,5%</w:t>
            </w:r>
          </w:p>
        </w:tc>
      </w:tr>
      <w:tr w:rsidR="00267CB7" w14:paraId="3AB65B09" w14:textId="77777777" w:rsidTr="00992E5A">
        <w:trPr>
          <w:trHeight w:val="530"/>
        </w:trPr>
        <w:tc>
          <w:tcPr>
            <w:tcW w:w="556" w:type="dxa"/>
            <w:tcBorders>
              <w:top w:val="single" w:sz="4" w:space="0" w:color="FFC000"/>
              <w:left w:val="single" w:sz="4" w:space="0" w:color="FFC000"/>
              <w:bottom w:val="single" w:sz="4" w:space="0" w:color="FFC000"/>
              <w:right w:val="single" w:sz="4" w:space="0" w:color="FFC000"/>
            </w:tcBorders>
            <w:vAlign w:val="center"/>
          </w:tcPr>
          <w:p w14:paraId="73308BDA" w14:textId="169866CB" w:rsidR="00267CB7" w:rsidRDefault="00267CB7" w:rsidP="00992E5A">
            <w:r>
              <w:rPr>
                <w:sz w:val="22"/>
                <w:szCs w:val="22"/>
              </w:rPr>
              <w:t xml:space="preserve">1e: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28720D7A" w14:textId="3AA33D24" w:rsidR="00267CB7" w:rsidRDefault="00267CB7" w:rsidP="00992E5A">
            <w:r>
              <w:rPr>
                <w:sz w:val="22"/>
                <w:szCs w:val="22"/>
              </w:rPr>
              <w:t xml:space="preserve">Se han reconocido los elementos característicos del tipo de instalación. </w:t>
            </w:r>
          </w:p>
        </w:tc>
        <w:tc>
          <w:tcPr>
            <w:tcW w:w="731" w:type="dxa"/>
            <w:tcBorders>
              <w:top w:val="single" w:sz="4" w:space="0" w:color="FFC000"/>
              <w:left w:val="single" w:sz="4" w:space="0" w:color="FFC000"/>
              <w:bottom w:val="single" w:sz="4" w:space="0" w:color="FFC000"/>
              <w:right w:val="single" w:sz="4" w:space="0" w:color="FFC000"/>
            </w:tcBorders>
            <w:vAlign w:val="center"/>
          </w:tcPr>
          <w:p w14:paraId="3A7BCEB9" w14:textId="228306BC" w:rsidR="00267CB7" w:rsidRDefault="00267CB7" w:rsidP="00992E5A">
            <w:r>
              <w:rPr>
                <w:sz w:val="22"/>
                <w:szCs w:val="22"/>
              </w:rPr>
              <w:t>12,5%</w:t>
            </w:r>
          </w:p>
        </w:tc>
      </w:tr>
      <w:tr w:rsidR="00267CB7" w14:paraId="38446040" w14:textId="77777777" w:rsidTr="00992E5A">
        <w:trPr>
          <w:trHeight w:val="694"/>
        </w:trPr>
        <w:tc>
          <w:tcPr>
            <w:tcW w:w="556" w:type="dxa"/>
            <w:tcBorders>
              <w:top w:val="single" w:sz="4" w:space="0" w:color="FFC000"/>
              <w:left w:val="single" w:sz="4" w:space="0" w:color="FFC000"/>
              <w:bottom w:val="single" w:sz="4" w:space="0" w:color="FFC000"/>
              <w:right w:val="single" w:sz="4" w:space="0" w:color="FFC000"/>
            </w:tcBorders>
            <w:vAlign w:val="center"/>
          </w:tcPr>
          <w:p w14:paraId="137F9128" w14:textId="7556A0CA" w:rsidR="00267CB7" w:rsidRDefault="00267CB7" w:rsidP="00992E5A">
            <w:r>
              <w:rPr>
                <w:sz w:val="22"/>
                <w:szCs w:val="22"/>
              </w:rPr>
              <w:t xml:space="preserve">1f: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1FF05E90" w14:textId="5BA47895" w:rsidR="00267CB7" w:rsidRDefault="00267CB7" w:rsidP="00992E5A">
            <w:r>
              <w:rPr>
                <w:sz w:val="22"/>
                <w:szCs w:val="22"/>
              </w:rPr>
              <w:t xml:space="preserve">Se han relacionado los elementos con su simbología en planos y esquemas. </w:t>
            </w:r>
          </w:p>
        </w:tc>
        <w:tc>
          <w:tcPr>
            <w:tcW w:w="731" w:type="dxa"/>
            <w:tcBorders>
              <w:top w:val="single" w:sz="4" w:space="0" w:color="FFC000"/>
              <w:left w:val="single" w:sz="4" w:space="0" w:color="FFC000"/>
              <w:bottom w:val="single" w:sz="4" w:space="0" w:color="FFC000"/>
              <w:right w:val="single" w:sz="4" w:space="0" w:color="FFC000"/>
            </w:tcBorders>
            <w:vAlign w:val="center"/>
          </w:tcPr>
          <w:p w14:paraId="63686DAD" w14:textId="17A623A8" w:rsidR="00267CB7" w:rsidRDefault="00267CB7" w:rsidP="00992E5A">
            <w:r>
              <w:rPr>
                <w:sz w:val="22"/>
                <w:szCs w:val="22"/>
              </w:rPr>
              <w:t>12,5%</w:t>
            </w:r>
          </w:p>
        </w:tc>
      </w:tr>
      <w:tr w:rsidR="00267CB7" w14:paraId="54851516" w14:textId="77777777" w:rsidTr="00992E5A">
        <w:trPr>
          <w:trHeight w:val="561"/>
        </w:trPr>
        <w:tc>
          <w:tcPr>
            <w:tcW w:w="556" w:type="dxa"/>
            <w:tcBorders>
              <w:top w:val="single" w:sz="4" w:space="0" w:color="FFC000"/>
              <w:left w:val="single" w:sz="4" w:space="0" w:color="FFC000"/>
              <w:bottom w:val="single" w:sz="4" w:space="0" w:color="FFC000"/>
              <w:right w:val="single" w:sz="4" w:space="0" w:color="FFC000"/>
            </w:tcBorders>
            <w:vAlign w:val="center"/>
          </w:tcPr>
          <w:p w14:paraId="7747BBD0" w14:textId="59F168DF" w:rsidR="00267CB7" w:rsidRDefault="00267CB7" w:rsidP="00992E5A">
            <w:r>
              <w:rPr>
                <w:sz w:val="22"/>
                <w:szCs w:val="22"/>
              </w:rPr>
              <w:t xml:space="preserve">1g: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15FD10F4" w14:textId="4BB9DE19" w:rsidR="00267CB7" w:rsidRDefault="00267CB7" w:rsidP="00992E5A">
            <w:r>
              <w:rPr>
                <w:sz w:val="22"/>
                <w:szCs w:val="22"/>
              </w:rPr>
              <w:t xml:space="preserve">Se han diferenciado distintos tipos de instalaciones atendiendo a su utilización. </w:t>
            </w:r>
          </w:p>
        </w:tc>
        <w:tc>
          <w:tcPr>
            <w:tcW w:w="731" w:type="dxa"/>
            <w:tcBorders>
              <w:top w:val="single" w:sz="4" w:space="0" w:color="FFC000"/>
              <w:left w:val="single" w:sz="4" w:space="0" w:color="FFC000"/>
              <w:bottom w:val="single" w:sz="4" w:space="0" w:color="FFC000"/>
              <w:right w:val="single" w:sz="4" w:space="0" w:color="FFC000"/>
            </w:tcBorders>
            <w:vAlign w:val="center"/>
          </w:tcPr>
          <w:p w14:paraId="288013D2" w14:textId="5BB290D6" w:rsidR="00267CB7" w:rsidRDefault="00267CB7" w:rsidP="00992E5A">
            <w:r>
              <w:rPr>
                <w:sz w:val="22"/>
                <w:szCs w:val="22"/>
              </w:rPr>
              <w:t>12,5%</w:t>
            </w:r>
          </w:p>
        </w:tc>
      </w:tr>
      <w:tr w:rsidR="00267CB7" w14:paraId="470966C4" w14:textId="77777777" w:rsidTr="00992E5A">
        <w:trPr>
          <w:trHeight w:val="555"/>
        </w:trPr>
        <w:tc>
          <w:tcPr>
            <w:tcW w:w="556" w:type="dxa"/>
            <w:tcBorders>
              <w:top w:val="single" w:sz="4" w:space="0" w:color="FFC000"/>
              <w:left w:val="single" w:sz="4" w:space="0" w:color="FFC000"/>
              <w:bottom w:val="single" w:sz="4" w:space="0" w:color="FFC000"/>
              <w:right w:val="single" w:sz="4" w:space="0" w:color="FFC000"/>
            </w:tcBorders>
            <w:vAlign w:val="center"/>
          </w:tcPr>
          <w:p w14:paraId="20905BC2" w14:textId="7FF9A80E" w:rsidR="00267CB7" w:rsidRDefault="00267CB7" w:rsidP="00992E5A">
            <w:r>
              <w:rPr>
                <w:sz w:val="22"/>
                <w:szCs w:val="22"/>
              </w:rPr>
              <w:t xml:space="preserve">1h: </w:t>
            </w:r>
          </w:p>
        </w:tc>
        <w:tc>
          <w:tcPr>
            <w:tcW w:w="7076" w:type="dxa"/>
            <w:gridSpan w:val="2"/>
            <w:tcBorders>
              <w:top w:val="single" w:sz="4" w:space="0" w:color="FFC000"/>
              <w:left w:val="single" w:sz="4" w:space="0" w:color="FFC000"/>
              <w:bottom w:val="single" w:sz="4" w:space="0" w:color="FFC000"/>
              <w:right w:val="single" w:sz="4" w:space="0" w:color="FFC000"/>
            </w:tcBorders>
            <w:vAlign w:val="center"/>
          </w:tcPr>
          <w:p w14:paraId="5D1CD8D9" w14:textId="27B10C76" w:rsidR="00267CB7" w:rsidRDefault="00267CB7" w:rsidP="00992E5A">
            <w:r>
              <w:rPr>
                <w:sz w:val="22"/>
                <w:szCs w:val="22"/>
              </w:rPr>
              <w:t xml:space="preserve">Se ha identificado la normativa de aplicación. </w:t>
            </w:r>
          </w:p>
        </w:tc>
        <w:tc>
          <w:tcPr>
            <w:tcW w:w="731" w:type="dxa"/>
            <w:tcBorders>
              <w:top w:val="single" w:sz="4" w:space="0" w:color="FFC000"/>
              <w:left w:val="single" w:sz="4" w:space="0" w:color="FFC000"/>
              <w:bottom w:val="single" w:sz="4" w:space="0" w:color="FFC000"/>
              <w:right w:val="single" w:sz="4" w:space="0" w:color="FFC000"/>
            </w:tcBorders>
            <w:vAlign w:val="center"/>
          </w:tcPr>
          <w:p w14:paraId="36B7DF97" w14:textId="6C6B5368" w:rsidR="00267CB7" w:rsidRDefault="00267CB7" w:rsidP="00992E5A">
            <w:r>
              <w:rPr>
                <w:sz w:val="22"/>
                <w:szCs w:val="22"/>
              </w:rPr>
              <w:t>12,5%</w:t>
            </w:r>
          </w:p>
        </w:tc>
      </w:tr>
    </w:tbl>
    <w:p w14:paraId="7E81E863" w14:textId="77777777" w:rsidR="009063AA" w:rsidRDefault="009063AA" w:rsidP="009063AA"/>
    <w:tbl>
      <w:tblPr>
        <w:tblStyle w:val="TableGrid"/>
        <w:tblW w:w="8363" w:type="dxa"/>
        <w:tblInd w:w="137" w:type="dxa"/>
        <w:tblCellMar>
          <w:left w:w="108" w:type="dxa"/>
          <w:right w:w="50" w:type="dxa"/>
        </w:tblCellMar>
        <w:tblLook w:val="04A0" w:firstRow="1" w:lastRow="0" w:firstColumn="1" w:lastColumn="0" w:noHBand="0" w:noVBand="1"/>
      </w:tblPr>
      <w:tblGrid>
        <w:gridCol w:w="564"/>
        <w:gridCol w:w="6173"/>
        <w:gridCol w:w="893"/>
        <w:gridCol w:w="733"/>
      </w:tblGrid>
      <w:tr w:rsidR="009063AA" w:rsidRPr="00DD0D8B" w14:paraId="425299BE" w14:textId="77777777" w:rsidTr="002228E0">
        <w:trPr>
          <w:trHeight w:val="1006"/>
        </w:trPr>
        <w:tc>
          <w:tcPr>
            <w:tcW w:w="67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918D681" w14:textId="77777777" w:rsidR="009063AA" w:rsidRPr="00DD0D8B" w:rsidRDefault="009063AA" w:rsidP="002228E0">
            <w:pPr>
              <w:spacing w:line="259" w:lineRule="auto"/>
              <w:ind w:right="63"/>
              <w:jc w:val="center"/>
              <w:rPr>
                <w:b/>
              </w:rPr>
            </w:pPr>
            <w:r>
              <w:br w:type="page"/>
            </w:r>
            <w:r>
              <w:rPr>
                <w:b/>
              </w:rPr>
              <w:t xml:space="preserve">Resultado de Aprendizaje (RA2) </w:t>
            </w:r>
          </w:p>
        </w:tc>
        <w:tc>
          <w:tcPr>
            <w:tcW w:w="1626"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8E9F46B" w14:textId="77777777" w:rsidR="009063AA" w:rsidRPr="00DD0D8B" w:rsidRDefault="009063AA" w:rsidP="002228E0">
            <w:pPr>
              <w:spacing w:line="259" w:lineRule="auto"/>
              <w:ind w:right="63"/>
              <w:jc w:val="center"/>
              <w:rPr>
                <w:b/>
              </w:rPr>
            </w:pPr>
            <w:r>
              <w:rPr>
                <w:b/>
              </w:rPr>
              <w:t xml:space="preserve">Ponderación </w:t>
            </w:r>
          </w:p>
        </w:tc>
      </w:tr>
      <w:tr w:rsidR="009063AA" w14:paraId="5F080A8C" w14:textId="77777777" w:rsidTr="002228E0">
        <w:trPr>
          <w:trHeight w:val="759"/>
        </w:trPr>
        <w:tc>
          <w:tcPr>
            <w:tcW w:w="6737" w:type="dxa"/>
            <w:gridSpan w:val="2"/>
            <w:tcBorders>
              <w:top w:val="single" w:sz="4" w:space="0" w:color="FFC000"/>
              <w:left w:val="single" w:sz="4" w:space="0" w:color="FFC000"/>
              <w:bottom w:val="single" w:sz="4" w:space="0" w:color="FFC000"/>
              <w:right w:val="single" w:sz="4" w:space="0" w:color="FFC000"/>
            </w:tcBorders>
            <w:vAlign w:val="center"/>
          </w:tcPr>
          <w:p w14:paraId="75E0E503" w14:textId="79DA34D0" w:rsidR="009063AA" w:rsidRDefault="00267CB7" w:rsidP="002228E0">
            <w:pPr>
              <w:spacing w:line="259" w:lineRule="auto"/>
              <w:ind w:right="284"/>
              <w:jc w:val="both"/>
            </w:pPr>
            <w:r w:rsidRPr="00267CB7">
              <w:t>Caracteriza las instalaciones eléctricas de baja tensión en locales de características especiales e instalaciones con fines especiales, identificando su estructura, funcionamiento y normativa específica.</w:t>
            </w:r>
          </w:p>
        </w:tc>
        <w:tc>
          <w:tcPr>
            <w:tcW w:w="1626" w:type="dxa"/>
            <w:gridSpan w:val="2"/>
            <w:tcBorders>
              <w:top w:val="single" w:sz="4" w:space="0" w:color="FFC000"/>
              <w:left w:val="single" w:sz="4" w:space="0" w:color="FFC000"/>
              <w:bottom w:val="single" w:sz="4" w:space="0" w:color="FFC000"/>
              <w:right w:val="single" w:sz="4" w:space="0" w:color="FFC000"/>
            </w:tcBorders>
            <w:vAlign w:val="center"/>
          </w:tcPr>
          <w:p w14:paraId="4FBE9FDF" w14:textId="1979C216" w:rsidR="009063AA" w:rsidRPr="00DD0D8B" w:rsidRDefault="004441A8" w:rsidP="002228E0">
            <w:pPr>
              <w:spacing w:line="259" w:lineRule="auto"/>
              <w:ind w:right="39"/>
              <w:jc w:val="center"/>
              <w:rPr>
                <w:rFonts w:ascii="Arial" w:hAnsi="Arial" w:cs="Arial"/>
                <w:b/>
                <w:bCs/>
                <w:sz w:val="36"/>
                <w:szCs w:val="36"/>
              </w:rPr>
            </w:pPr>
            <w:r>
              <w:rPr>
                <w:rFonts w:ascii="Arial" w:hAnsi="Arial" w:cs="Arial"/>
                <w:b/>
                <w:bCs/>
                <w:sz w:val="36"/>
                <w:szCs w:val="36"/>
              </w:rPr>
              <w:t>1</w:t>
            </w:r>
            <w:r w:rsidR="00267CB7">
              <w:rPr>
                <w:rFonts w:ascii="Arial" w:hAnsi="Arial" w:cs="Arial"/>
                <w:b/>
                <w:bCs/>
                <w:sz w:val="36"/>
                <w:szCs w:val="36"/>
              </w:rPr>
              <w:t>5</w:t>
            </w:r>
            <w:r w:rsidR="009063AA">
              <w:rPr>
                <w:rFonts w:ascii="Arial" w:hAnsi="Arial" w:cs="Arial"/>
                <w:b/>
                <w:bCs/>
                <w:sz w:val="36"/>
                <w:szCs w:val="36"/>
              </w:rPr>
              <w:t xml:space="preserve"> </w:t>
            </w:r>
            <w:r w:rsidR="009063AA" w:rsidRPr="00D85852">
              <w:rPr>
                <w:rFonts w:ascii="Arial" w:hAnsi="Arial" w:cs="Arial"/>
                <w:b/>
                <w:bCs/>
                <w:sz w:val="36"/>
                <w:szCs w:val="36"/>
              </w:rPr>
              <w:t>%</w:t>
            </w:r>
          </w:p>
        </w:tc>
      </w:tr>
      <w:tr w:rsidR="009063AA" w:rsidRPr="000B4313" w14:paraId="1EE0FA29" w14:textId="77777777" w:rsidTr="002228E0">
        <w:tblPrEx>
          <w:tblCellMar>
            <w:top w:w="130" w:type="dxa"/>
          </w:tblCellMar>
        </w:tblPrEx>
        <w:trPr>
          <w:trHeight w:val="502"/>
        </w:trPr>
        <w:tc>
          <w:tcPr>
            <w:tcW w:w="7630" w:type="dxa"/>
            <w:gridSpan w:val="3"/>
            <w:tcBorders>
              <w:top w:val="single" w:sz="4" w:space="0" w:color="FFC000"/>
              <w:left w:val="single" w:sz="4" w:space="0" w:color="FFC000"/>
              <w:bottom w:val="single" w:sz="4" w:space="0" w:color="FFC000"/>
              <w:right w:val="single" w:sz="4" w:space="0" w:color="FFC000"/>
            </w:tcBorders>
            <w:shd w:val="clear" w:color="auto" w:fill="FFF2CC"/>
            <w:vAlign w:val="center"/>
          </w:tcPr>
          <w:p w14:paraId="52898336" w14:textId="77777777" w:rsidR="009063AA" w:rsidRPr="000B4313" w:rsidRDefault="009063AA" w:rsidP="002228E0">
            <w:pPr>
              <w:spacing w:line="259" w:lineRule="auto"/>
              <w:ind w:right="63"/>
              <w:jc w:val="center"/>
              <w:rPr>
                <w:b/>
              </w:rPr>
            </w:pPr>
            <w:bookmarkStart w:id="62" w:name="_Hlk205808061"/>
            <w:r>
              <w:rPr>
                <w:b/>
              </w:rPr>
              <w:t xml:space="preserve">Criterio de evaluación (Ce) </w:t>
            </w:r>
          </w:p>
        </w:tc>
        <w:tc>
          <w:tcPr>
            <w:tcW w:w="733"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007B8D1B" w14:textId="77777777" w:rsidR="009063AA" w:rsidRPr="000B4313" w:rsidRDefault="009063AA" w:rsidP="002228E0">
            <w:pPr>
              <w:spacing w:line="259" w:lineRule="auto"/>
              <w:ind w:right="63"/>
              <w:jc w:val="center"/>
              <w:rPr>
                <w:b/>
              </w:rPr>
            </w:pPr>
            <w:r>
              <w:rPr>
                <w:b/>
              </w:rPr>
              <w:t xml:space="preserve">%Ce </w:t>
            </w:r>
          </w:p>
        </w:tc>
      </w:tr>
      <w:tr w:rsidR="009063AA" w14:paraId="247077CE" w14:textId="77777777" w:rsidTr="00FA63A0">
        <w:tblPrEx>
          <w:tblCellMar>
            <w:top w:w="130" w:type="dxa"/>
          </w:tblCellMar>
        </w:tblPrEx>
        <w:trPr>
          <w:trHeight w:val="503"/>
        </w:trPr>
        <w:tc>
          <w:tcPr>
            <w:tcW w:w="564" w:type="dxa"/>
            <w:tcBorders>
              <w:top w:val="single" w:sz="4" w:space="0" w:color="FFC000"/>
              <w:left w:val="single" w:sz="4" w:space="0" w:color="FFC000"/>
              <w:bottom w:val="single" w:sz="4" w:space="0" w:color="FFC000"/>
              <w:right w:val="single" w:sz="4" w:space="0" w:color="FFC000"/>
            </w:tcBorders>
            <w:vAlign w:val="center"/>
          </w:tcPr>
          <w:p w14:paraId="37E9B6F6" w14:textId="77777777" w:rsidR="009063AA" w:rsidRDefault="009063AA" w:rsidP="00FA63A0">
            <w:pPr>
              <w:spacing w:line="259" w:lineRule="auto"/>
            </w:pPr>
            <w:r>
              <w:t xml:space="preserve">2a: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1C1CC5F6" w14:textId="28DEDBF6" w:rsidR="009063AA" w:rsidRDefault="00267CB7" w:rsidP="00FA63A0">
            <w:pPr>
              <w:spacing w:line="259" w:lineRule="auto"/>
            </w:pPr>
            <w:r w:rsidRPr="00267CB7">
              <w:t>Se han identificado los tipos de suministros.</w:t>
            </w:r>
          </w:p>
        </w:tc>
        <w:tc>
          <w:tcPr>
            <w:tcW w:w="733" w:type="dxa"/>
            <w:tcBorders>
              <w:top w:val="single" w:sz="4" w:space="0" w:color="FFC000"/>
              <w:left w:val="single" w:sz="4" w:space="0" w:color="FFC000"/>
              <w:bottom w:val="single" w:sz="4" w:space="0" w:color="FFC000"/>
              <w:right w:val="single" w:sz="4" w:space="0" w:color="FFC000"/>
            </w:tcBorders>
            <w:vAlign w:val="center"/>
          </w:tcPr>
          <w:p w14:paraId="16E32E35" w14:textId="77AD7A8B" w:rsidR="009063AA" w:rsidRDefault="00FA63A0" w:rsidP="00FA63A0">
            <w:pPr>
              <w:spacing w:line="259" w:lineRule="auto"/>
            </w:pPr>
            <w:r>
              <w:t>11</w:t>
            </w:r>
            <w:r w:rsidR="009063AA">
              <w:t xml:space="preserve"> %</w:t>
            </w:r>
          </w:p>
        </w:tc>
      </w:tr>
      <w:tr w:rsidR="009063AA" w14:paraId="5D360989" w14:textId="77777777" w:rsidTr="00FA63A0">
        <w:tblPrEx>
          <w:tblCellMar>
            <w:top w:w="130" w:type="dxa"/>
          </w:tblCellMar>
        </w:tblPrEx>
        <w:trPr>
          <w:trHeight w:val="756"/>
        </w:trPr>
        <w:tc>
          <w:tcPr>
            <w:tcW w:w="564" w:type="dxa"/>
            <w:tcBorders>
              <w:top w:val="single" w:sz="4" w:space="0" w:color="FFC000"/>
              <w:left w:val="single" w:sz="4" w:space="0" w:color="FFC000"/>
              <w:bottom w:val="single" w:sz="4" w:space="0" w:color="FFC000"/>
              <w:right w:val="single" w:sz="4" w:space="0" w:color="FFC000"/>
            </w:tcBorders>
            <w:vAlign w:val="center"/>
          </w:tcPr>
          <w:p w14:paraId="09B0D76E" w14:textId="77777777" w:rsidR="009063AA" w:rsidRDefault="009063AA" w:rsidP="00FA63A0">
            <w:pPr>
              <w:spacing w:line="259" w:lineRule="auto"/>
            </w:pPr>
            <w:r>
              <w:t xml:space="preserve">2b: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60455646" w14:textId="52A387B4" w:rsidR="009063AA" w:rsidRDefault="00267CB7" w:rsidP="00FA63A0">
            <w:pPr>
              <w:spacing w:line="259" w:lineRule="auto"/>
            </w:pPr>
            <w:r w:rsidRPr="00267CB7">
              <w:t>Se han clasificado los emplazamientos y modos de protección en instalaciones de locales con riesgo de incendio y explosión.</w:t>
            </w:r>
          </w:p>
        </w:tc>
        <w:tc>
          <w:tcPr>
            <w:tcW w:w="733" w:type="dxa"/>
            <w:tcBorders>
              <w:top w:val="single" w:sz="4" w:space="0" w:color="FFC000"/>
              <w:left w:val="single" w:sz="4" w:space="0" w:color="FFC000"/>
              <w:bottom w:val="single" w:sz="4" w:space="0" w:color="FFC000"/>
              <w:right w:val="single" w:sz="4" w:space="0" w:color="FFC000"/>
            </w:tcBorders>
            <w:vAlign w:val="center"/>
          </w:tcPr>
          <w:p w14:paraId="5F0BA7ED" w14:textId="02DCBBC9" w:rsidR="009063AA" w:rsidRDefault="00FA63A0" w:rsidP="00FA63A0">
            <w:pPr>
              <w:spacing w:line="259" w:lineRule="auto"/>
            </w:pPr>
            <w:r>
              <w:t>11</w:t>
            </w:r>
            <w:r w:rsidR="009063AA">
              <w:t xml:space="preserve"> %</w:t>
            </w:r>
          </w:p>
        </w:tc>
      </w:tr>
      <w:tr w:rsidR="00FA63A0" w14:paraId="4213C575" w14:textId="77777777" w:rsidTr="00FA63A0">
        <w:tblPrEx>
          <w:tblCellMar>
            <w:top w:w="130" w:type="dxa"/>
          </w:tblCellMar>
        </w:tblPrEx>
        <w:trPr>
          <w:trHeight w:val="504"/>
        </w:trPr>
        <w:tc>
          <w:tcPr>
            <w:tcW w:w="564" w:type="dxa"/>
            <w:tcBorders>
              <w:top w:val="single" w:sz="4" w:space="0" w:color="FFC000"/>
              <w:left w:val="single" w:sz="4" w:space="0" w:color="FFC000"/>
              <w:bottom w:val="single" w:sz="4" w:space="0" w:color="FFC000"/>
              <w:right w:val="single" w:sz="4" w:space="0" w:color="FFC000"/>
            </w:tcBorders>
            <w:vAlign w:val="center"/>
          </w:tcPr>
          <w:p w14:paraId="7D18AFD2" w14:textId="77777777" w:rsidR="00FA63A0" w:rsidRDefault="00FA63A0" w:rsidP="00FA63A0">
            <w:pPr>
              <w:spacing w:line="259" w:lineRule="auto"/>
            </w:pPr>
            <w:r>
              <w:t xml:space="preserve">2c: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71E1070" w14:textId="666B6848" w:rsidR="00FA63A0" w:rsidRDefault="00267CB7" w:rsidP="00FA63A0">
            <w:pPr>
              <w:spacing w:line="259" w:lineRule="auto"/>
            </w:pPr>
            <w:r w:rsidRPr="00267CB7">
              <w:t>Se han reconocido las prescripciones específicas para las instalaciones en locales especiales.</w:t>
            </w:r>
          </w:p>
        </w:tc>
        <w:tc>
          <w:tcPr>
            <w:tcW w:w="733" w:type="dxa"/>
            <w:tcBorders>
              <w:top w:val="single" w:sz="4" w:space="0" w:color="FFC000"/>
              <w:left w:val="single" w:sz="4" w:space="0" w:color="FFC000"/>
              <w:bottom w:val="single" w:sz="4" w:space="0" w:color="FFC000"/>
              <w:right w:val="single" w:sz="4" w:space="0" w:color="FFC000"/>
            </w:tcBorders>
            <w:vAlign w:val="center"/>
          </w:tcPr>
          <w:p w14:paraId="176969FD" w14:textId="371CBA9F" w:rsidR="00FA63A0" w:rsidRDefault="00FA63A0" w:rsidP="00FA63A0">
            <w:pPr>
              <w:spacing w:line="259" w:lineRule="auto"/>
            </w:pPr>
            <w:r>
              <w:t>11 %</w:t>
            </w:r>
          </w:p>
        </w:tc>
      </w:tr>
      <w:tr w:rsidR="00FA63A0" w14:paraId="5B4E54B9" w14:textId="77777777" w:rsidTr="00FA63A0">
        <w:tblPrEx>
          <w:tblCellMar>
            <w:top w:w="130" w:type="dxa"/>
          </w:tblCellMar>
        </w:tblPrEx>
        <w:trPr>
          <w:trHeight w:val="756"/>
        </w:trPr>
        <w:tc>
          <w:tcPr>
            <w:tcW w:w="564" w:type="dxa"/>
            <w:tcBorders>
              <w:top w:val="single" w:sz="4" w:space="0" w:color="FFC000"/>
              <w:left w:val="single" w:sz="4" w:space="0" w:color="FFC000"/>
              <w:bottom w:val="single" w:sz="4" w:space="0" w:color="FFC000"/>
              <w:right w:val="single" w:sz="4" w:space="0" w:color="FFC000"/>
            </w:tcBorders>
            <w:vAlign w:val="center"/>
          </w:tcPr>
          <w:p w14:paraId="0B8AFC56" w14:textId="77777777" w:rsidR="00FA63A0" w:rsidRDefault="00FA63A0" w:rsidP="00FA63A0">
            <w:pPr>
              <w:spacing w:line="259" w:lineRule="auto"/>
            </w:pPr>
            <w:r>
              <w:t xml:space="preserve">2d: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6DFF391E" w14:textId="3A22B5AC" w:rsidR="00FA63A0" w:rsidRDefault="00267CB7" w:rsidP="00FA63A0">
            <w:pPr>
              <w:spacing w:line="259" w:lineRule="auto"/>
            </w:pPr>
            <w:r w:rsidRPr="00267CB7">
              <w:t>Se han identificado las condiciones técnicas de las instalaciones con fines especiales.</w:t>
            </w:r>
          </w:p>
        </w:tc>
        <w:tc>
          <w:tcPr>
            <w:tcW w:w="733" w:type="dxa"/>
            <w:tcBorders>
              <w:top w:val="single" w:sz="4" w:space="0" w:color="FFC000"/>
              <w:left w:val="single" w:sz="4" w:space="0" w:color="FFC000"/>
              <w:bottom w:val="single" w:sz="4" w:space="0" w:color="FFC000"/>
              <w:right w:val="single" w:sz="4" w:space="0" w:color="FFC000"/>
            </w:tcBorders>
            <w:vAlign w:val="center"/>
          </w:tcPr>
          <w:p w14:paraId="733F37D8" w14:textId="52D5B48E" w:rsidR="00FA63A0" w:rsidRDefault="00FA63A0" w:rsidP="00FA63A0">
            <w:pPr>
              <w:spacing w:line="259" w:lineRule="auto"/>
            </w:pPr>
            <w:r>
              <w:t>11 %</w:t>
            </w:r>
          </w:p>
        </w:tc>
      </w:tr>
      <w:tr w:rsidR="00FA63A0" w14:paraId="2AB481F8" w14:textId="77777777" w:rsidTr="00FA63A0">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671535C4" w14:textId="77777777" w:rsidR="00FA63A0" w:rsidRDefault="00FA63A0" w:rsidP="00FA63A0">
            <w:pPr>
              <w:spacing w:line="259" w:lineRule="auto"/>
            </w:pPr>
            <w:r>
              <w:lastRenderedPageBreak/>
              <w:t xml:space="preserve">2e: </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3BC8402" w14:textId="40F2BE89" w:rsidR="00FA63A0" w:rsidRDefault="00267CB7" w:rsidP="00FA63A0">
            <w:pPr>
              <w:spacing w:line="259" w:lineRule="auto"/>
            </w:pPr>
            <w:r w:rsidRPr="00267CB7">
              <w:t>Se han reconocido las protecciones específicas de cada tipo de instalación.</w:t>
            </w:r>
          </w:p>
        </w:tc>
        <w:tc>
          <w:tcPr>
            <w:tcW w:w="733" w:type="dxa"/>
            <w:tcBorders>
              <w:top w:val="single" w:sz="4" w:space="0" w:color="FFC000"/>
              <w:left w:val="single" w:sz="4" w:space="0" w:color="FFC000"/>
              <w:bottom w:val="single" w:sz="4" w:space="0" w:color="FFC000"/>
              <w:right w:val="single" w:sz="4" w:space="0" w:color="FFC000"/>
            </w:tcBorders>
            <w:vAlign w:val="center"/>
          </w:tcPr>
          <w:p w14:paraId="62211877" w14:textId="41D464E3" w:rsidR="00FA63A0" w:rsidRDefault="00FA63A0" w:rsidP="00FA63A0">
            <w:pPr>
              <w:spacing w:line="259" w:lineRule="auto"/>
            </w:pPr>
            <w:r>
              <w:t>11 %</w:t>
            </w:r>
          </w:p>
        </w:tc>
      </w:tr>
      <w:tr w:rsidR="00FA63A0" w14:paraId="22971D7B" w14:textId="77777777" w:rsidTr="00FA63A0">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03D8AE9A" w14:textId="2DD2046D" w:rsidR="00FA63A0" w:rsidRDefault="00FA63A0" w:rsidP="00FA63A0">
            <w:r>
              <w:t>2f:</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2AAEF089" w14:textId="44788708" w:rsidR="00FA63A0" w:rsidRDefault="00267CB7" w:rsidP="00FA63A0">
            <w:r w:rsidRPr="00267CB7">
              <w:t>Se han diferenciado las condiciones de instalación de los receptores.</w:t>
            </w:r>
          </w:p>
        </w:tc>
        <w:tc>
          <w:tcPr>
            <w:tcW w:w="733" w:type="dxa"/>
            <w:tcBorders>
              <w:top w:val="single" w:sz="4" w:space="0" w:color="FFC000"/>
              <w:left w:val="single" w:sz="4" w:space="0" w:color="FFC000"/>
              <w:bottom w:val="single" w:sz="4" w:space="0" w:color="FFC000"/>
              <w:right w:val="single" w:sz="4" w:space="0" w:color="FFC000"/>
            </w:tcBorders>
            <w:vAlign w:val="center"/>
          </w:tcPr>
          <w:p w14:paraId="144E8027" w14:textId="5F115555" w:rsidR="00FA63A0" w:rsidRDefault="00FA63A0" w:rsidP="00FA63A0">
            <w:r>
              <w:t>11 %</w:t>
            </w:r>
          </w:p>
        </w:tc>
      </w:tr>
      <w:tr w:rsidR="00FA63A0" w14:paraId="3FB132D1" w14:textId="77777777" w:rsidTr="00FA63A0">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60A6F50B" w14:textId="775D708B" w:rsidR="00FA63A0" w:rsidRDefault="00FA63A0" w:rsidP="00FA63A0">
            <w:r>
              <w:t>2g:</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00139991" w14:textId="33086E5D" w:rsidR="00FA63A0" w:rsidRDefault="00267CB7" w:rsidP="00FA63A0">
            <w:r w:rsidRPr="00267CB7">
              <w:t>Se han identificado las características técnicas de canalizaciones y conductores.</w:t>
            </w:r>
          </w:p>
        </w:tc>
        <w:tc>
          <w:tcPr>
            <w:tcW w:w="733" w:type="dxa"/>
            <w:tcBorders>
              <w:top w:val="single" w:sz="4" w:space="0" w:color="FFC000"/>
              <w:left w:val="single" w:sz="4" w:space="0" w:color="FFC000"/>
              <w:bottom w:val="single" w:sz="4" w:space="0" w:color="FFC000"/>
              <w:right w:val="single" w:sz="4" w:space="0" w:color="FFC000"/>
            </w:tcBorders>
            <w:vAlign w:val="center"/>
          </w:tcPr>
          <w:p w14:paraId="0AF6F8BD" w14:textId="370379BE" w:rsidR="00FA63A0" w:rsidRDefault="00FA63A0" w:rsidP="00FA63A0">
            <w:r>
              <w:t>11 %</w:t>
            </w:r>
          </w:p>
        </w:tc>
      </w:tr>
      <w:tr w:rsidR="00FA63A0" w14:paraId="6F9CF78C" w14:textId="77777777" w:rsidTr="00FA63A0">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2F9D280D" w14:textId="21C4FA8E" w:rsidR="00FA63A0" w:rsidRDefault="00FA63A0" w:rsidP="00FA63A0">
            <w:r>
              <w:t>2h:</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B163AC9" w14:textId="37FCFB4F" w:rsidR="00FA63A0" w:rsidRDefault="00267CB7" w:rsidP="00FA63A0">
            <w:r w:rsidRPr="00267CB7">
              <w:t>Se han relacionado los elementos de las instalaciones con sus símbolos en planos y esquemas.</w:t>
            </w:r>
          </w:p>
        </w:tc>
        <w:tc>
          <w:tcPr>
            <w:tcW w:w="733" w:type="dxa"/>
            <w:tcBorders>
              <w:top w:val="single" w:sz="4" w:space="0" w:color="FFC000"/>
              <w:left w:val="single" w:sz="4" w:space="0" w:color="FFC000"/>
              <w:bottom w:val="single" w:sz="4" w:space="0" w:color="FFC000"/>
              <w:right w:val="single" w:sz="4" w:space="0" w:color="FFC000"/>
            </w:tcBorders>
            <w:vAlign w:val="center"/>
          </w:tcPr>
          <w:p w14:paraId="5EDA1679" w14:textId="1B623C07" w:rsidR="00FA63A0" w:rsidRDefault="00FA63A0" w:rsidP="00FA63A0">
            <w:r>
              <w:t>11 %</w:t>
            </w:r>
          </w:p>
        </w:tc>
      </w:tr>
      <w:tr w:rsidR="00FA63A0" w14:paraId="22F38932" w14:textId="77777777" w:rsidTr="00FA63A0">
        <w:tblPrEx>
          <w:tblCellMar>
            <w:top w:w="130"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9D6C136" w14:textId="3754401B" w:rsidR="00FA63A0" w:rsidRDefault="00FA63A0" w:rsidP="00FA63A0">
            <w:r>
              <w:t>2i:</w:t>
            </w:r>
          </w:p>
        </w:tc>
        <w:tc>
          <w:tcPr>
            <w:tcW w:w="7066" w:type="dxa"/>
            <w:gridSpan w:val="2"/>
            <w:tcBorders>
              <w:top w:val="single" w:sz="4" w:space="0" w:color="FFC000"/>
              <w:left w:val="single" w:sz="4" w:space="0" w:color="FFC000"/>
              <w:bottom w:val="single" w:sz="4" w:space="0" w:color="FFC000"/>
              <w:right w:val="single" w:sz="4" w:space="0" w:color="FFC000"/>
            </w:tcBorders>
            <w:vAlign w:val="center"/>
          </w:tcPr>
          <w:p w14:paraId="3EBF3EB6" w14:textId="02473801" w:rsidR="00FA63A0" w:rsidRDefault="00267CB7" w:rsidP="00FA63A0">
            <w:r w:rsidRPr="00267CB7">
              <w:t>Se ha identificado la normativa de aplicación.</w:t>
            </w:r>
          </w:p>
        </w:tc>
        <w:tc>
          <w:tcPr>
            <w:tcW w:w="733" w:type="dxa"/>
            <w:tcBorders>
              <w:top w:val="single" w:sz="4" w:space="0" w:color="FFC000"/>
              <w:left w:val="single" w:sz="4" w:space="0" w:color="FFC000"/>
              <w:bottom w:val="single" w:sz="4" w:space="0" w:color="FFC000"/>
              <w:right w:val="single" w:sz="4" w:space="0" w:color="FFC000"/>
            </w:tcBorders>
            <w:vAlign w:val="center"/>
          </w:tcPr>
          <w:p w14:paraId="49D59CF7" w14:textId="22A58F65" w:rsidR="00FA63A0" w:rsidRDefault="00FA63A0" w:rsidP="00FA63A0">
            <w:r>
              <w:t>11 %</w:t>
            </w:r>
          </w:p>
        </w:tc>
      </w:tr>
      <w:bookmarkEnd w:id="62"/>
    </w:tbl>
    <w:p w14:paraId="69EAE0C8" w14:textId="77777777" w:rsidR="009063AA" w:rsidRDefault="009063AA" w:rsidP="009063AA"/>
    <w:tbl>
      <w:tblPr>
        <w:tblStyle w:val="TableGrid"/>
        <w:tblW w:w="8363" w:type="dxa"/>
        <w:tblInd w:w="137" w:type="dxa"/>
        <w:tblCellMar>
          <w:left w:w="108" w:type="dxa"/>
          <w:right w:w="50" w:type="dxa"/>
        </w:tblCellMar>
        <w:tblLook w:val="04A0" w:firstRow="1" w:lastRow="0" w:firstColumn="1" w:lastColumn="0" w:noHBand="0" w:noVBand="1"/>
      </w:tblPr>
      <w:tblGrid>
        <w:gridCol w:w="564"/>
        <w:gridCol w:w="6149"/>
        <w:gridCol w:w="26"/>
        <w:gridCol w:w="864"/>
        <w:gridCol w:w="760"/>
      </w:tblGrid>
      <w:tr w:rsidR="009063AA" w:rsidRPr="00DD0D8B" w14:paraId="79E2B7EF" w14:textId="77777777" w:rsidTr="002228E0">
        <w:trPr>
          <w:trHeight w:val="1006"/>
        </w:trPr>
        <w:tc>
          <w:tcPr>
            <w:tcW w:w="6713"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72BE42C0" w14:textId="77777777" w:rsidR="009063AA" w:rsidRPr="00DD0D8B" w:rsidRDefault="009063AA" w:rsidP="002228E0">
            <w:pPr>
              <w:spacing w:line="259" w:lineRule="auto"/>
              <w:ind w:right="63"/>
              <w:jc w:val="center"/>
              <w:rPr>
                <w:b/>
              </w:rPr>
            </w:pPr>
            <w:r>
              <w:rPr>
                <w:b/>
              </w:rPr>
              <w:t xml:space="preserve">Resultado de Aprendizaje (RA3) </w:t>
            </w:r>
          </w:p>
        </w:tc>
        <w:tc>
          <w:tcPr>
            <w:tcW w:w="1650"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813C7C0" w14:textId="77777777" w:rsidR="009063AA" w:rsidRPr="00DD0D8B" w:rsidRDefault="009063AA" w:rsidP="002228E0">
            <w:pPr>
              <w:spacing w:line="259" w:lineRule="auto"/>
              <w:ind w:right="63"/>
              <w:jc w:val="center"/>
              <w:rPr>
                <w:b/>
              </w:rPr>
            </w:pPr>
            <w:r>
              <w:rPr>
                <w:b/>
              </w:rPr>
              <w:t xml:space="preserve">Ponderación </w:t>
            </w:r>
          </w:p>
        </w:tc>
      </w:tr>
      <w:tr w:rsidR="009063AA" w14:paraId="37D8BF39" w14:textId="77777777" w:rsidTr="002228E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09B74BF5" w14:textId="5F8DA95A" w:rsidR="009063AA" w:rsidRDefault="00267CB7" w:rsidP="002228E0">
            <w:pPr>
              <w:spacing w:line="259" w:lineRule="auto"/>
              <w:ind w:right="284"/>
              <w:jc w:val="both"/>
            </w:pPr>
            <w:r w:rsidRPr="00267CB7">
              <w:t>Determina las características de los elementos de las instalaciones eléctricas de baja tensión en el entorno de edificios y con fines especiales, realizando cálculos y consultando documentación de fabricante</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57E99A7E" w14:textId="04961023" w:rsidR="009063AA" w:rsidRPr="00DD0D8B" w:rsidRDefault="00267CB7" w:rsidP="002228E0">
            <w:pPr>
              <w:spacing w:line="259" w:lineRule="auto"/>
              <w:ind w:right="39"/>
              <w:jc w:val="center"/>
              <w:rPr>
                <w:rFonts w:ascii="Arial" w:hAnsi="Arial" w:cs="Arial"/>
                <w:b/>
                <w:bCs/>
                <w:sz w:val="36"/>
                <w:szCs w:val="36"/>
              </w:rPr>
            </w:pPr>
            <w:r>
              <w:rPr>
                <w:rFonts w:ascii="Arial" w:hAnsi="Arial" w:cs="Arial"/>
                <w:b/>
                <w:bCs/>
                <w:sz w:val="36"/>
                <w:szCs w:val="36"/>
              </w:rPr>
              <w:t>25</w:t>
            </w:r>
            <w:r w:rsidR="009063AA">
              <w:rPr>
                <w:rFonts w:ascii="Arial" w:hAnsi="Arial" w:cs="Arial"/>
                <w:b/>
                <w:bCs/>
                <w:sz w:val="36"/>
                <w:szCs w:val="36"/>
              </w:rPr>
              <w:t xml:space="preserve"> </w:t>
            </w:r>
            <w:r w:rsidR="009063AA" w:rsidRPr="00D85852">
              <w:rPr>
                <w:rFonts w:ascii="Arial" w:hAnsi="Arial" w:cs="Arial"/>
                <w:b/>
                <w:bCs/>
                <w:sz w:val="36"/>
                <w:szCs w:val="36"/>
              </w:rPr>
              <w:t>%</w:t>
            </w:r>
          </w:p>
        </w:tc>
      </w:tr>
      <w:tr w:rsidR="009063AA" w14:paraId="307FE751" w14:textId="77777777" w:rsidTr="002228E0">
        <w:tblPrEx>
          <w:tblCellMar>
            <w:top w:w="130" w:type="dxa"/>
            <w:left w:w="106" w:type="dxa"/>
            <w:right w:w="48" w:type="dxa"/>
          </w:tblCellMar>
        </w:tblPrEx>
        <w:trPr>
          <w:trHeight w:val="499"/>
        </w:trPr>
        <w:tc>
          <w:tcPr>
            <w:tcW w:w="7603"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112CB352" w14:textId="77777777" w:rsidR="009063AA" w:rsidRDefault="009063AA" w:rsidP="002228E0">
            <w:pPr>
              <w:spacing w:line="259" w:lineRule="auto"/>
              <w:ind w:right="62"/>
              <w:jc w:val="center"/>
            </w:pPr>
            <w:r>
              <w:rPr>
                <w:b/>
              </w:rPr>
              <w:t xml:space="preserve">Criterio de evaluación (Ce) </w:t>
            </w:r>
          </w:p>
        </w:tc>
        <w:tc>
          <w:tcPr>
            <w:tcW w:w="760"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AE7FA72" w14:textId="77777777" w:rsidR="009063AA" w:rsidRDefault="009063AA" w:rsidP="002228E0">
            <w:pPr>
              <w:spacing w:line="259" w:lineRule="auto"/>
              <w:ind w:left="101"/>
            </w:pPr>
            <w:r>
              <w:rPr>
                <w:b/>
              </w:rPr>
              <w:t xml:space="preserve">%Ce </w:t>
            </w:r>
          </w:p>
        </w:tc>
      </w:tr>
      <w:tr w:rsidR="00267CB7" w14:paraId="2A79EB6B" w14:textId="77777777" w:rsidTr="00992E5A">
        <w:tblPrEx>
          <w:tblCellMar>
            <w:top w:w="130" w:type="dxa"/>
            <w:left w:w="106" w:type="dxa"/>
            <w:right w:w="48" w:type="dxa"/>
          </w:tblCellMar>
        </w:tblPrEx>
        <w:trPr>
          <w:trHeight w:val="505"/>
        </w:trPr>
        <w:tc>
          <w:tcPr>
            <w:tcW w:w="564" w:type="dxa"/>
            <w:tcBorders>
              <w:top w:val="single" w:sz="4" w:space="0" w:color="FFC000"/>
              <w:left w:val="single" w:sz="4" w:space="0" w:color="FFC000"/>
              <w:bottom w:val="single" w:sz="4" w:space="0" w:color="FFC000"/>
              <w:right w:val="single" w:sz="4" w:space="0" w:color="FFC000"/>
            </w:tcBorders>
            <w:vAlign w:val="center"/>
          </w:tcPr>
          <w:p w14:paraId="35D9EAAA" w14:textId="77777777" w:rsidR="00267CB7" w:rsidRDefault="00267CB7" w:rsidP="00992E5A">
            <w:pPr>
              <w:spacing w:line="259" w:lineRule="auto"/>
              <w:ind w:left="2"/>
            </w:pPr>
            <w:r>
              <w:t xml:space="preserve">3a: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040C463E" w14:textId="5F628579" w:rsidR="00267CB7" w:rsidRDefault="00267CB7" w:rsidP="00992E5A">
            <w:pPr>
              <w:spacing w:line="259" w:lineRule="auto"/>
            </w:pPr>
            <w:r w:rsidRPr="00267CB7">
              <w:t>Se ha calculado la previsión cargas.</w:t>
            </w:r>
          </w:p>
        </w:tc>
        <w:tc>
          <w:tcPr>
            <w:tcW w:w="760" w:type="dxa"/>
            <w:tcBorders>
              <w:top w:val="single" w:sz="4" w:space="0" w:color="FFC000"/>
              <w:left w:val="single" w:sz="4" w:space="0" w:color="FFC000"/>
              <w:bottom w:val="single" w:sz="4" w:space="0" w:color="FFC000"/>
              <w:right w:val="single" w:sz="4" w:space="0" w:color="FFC000"/>
            </w:tcBorders>
            <w:vAlign w:val="center"/>
          </w:tcPr>
          <w:p w14:paraId="65EF5AC4" w14:textId="0E0EC57B" w:rsidR="00267CB7" w:rsidRDefault="00267CB7" w:rsidP="00992E5A">
            <w:pPr>
              <w:spacing w:line="259" w:lineRule="auto"/>
            </w:pPr>
            <w:r w:rsidRPr="00214288">
              <w:t>11 %</w:t>
            </w:r>
          </w:p>
        </w:tc>
      </w:tr>
      <w:tr w:rsidR="00267CB7" w14:paraId="6B72D499" w14:textId="77777777" w:rsidTr="00992E5A">
        <w:tblPrEx>
          <w:tblCellMar>
            <w:top w:w="130" w:type="dxa"/>
            <w:left w:w="106" w:type="dxa"/>
            <w:right w:w="48" w:type="dxa"/>
          </w:tblCellMar>
        </w:tblPrEx>
        <w:trPr>
          <w:trHeight w:val="429"/>
        </w:trPr>
        <w:tc>
          <w:tcPr>
            <w:tcW w:w="564" w:type="dxa"/>
            <w:tcBorders>
              <w:top w:val="single" w:sz="4" w:space="0" w:color="FFC000"/>
              <w:left w:val="single" w:sz="4" w:space="0" w:color="FFC000"/>
              <w:bottom w:val="single" w:sz="4" w:space="0" w:color="FFC000"/>
              <w:right w:val="single" w:sz="4" w:space="0" w:color="FFC000"/>
            </w:tcBorders>
            <w:vAlign w:val="center"/>
          </w:tcPr>
          <w:p w14:paraId="22493606" w14:textId="77777777" w:rsidR="00267CB7" w:rsidRDefault="00267CB7" w:rsidP="00992E5A">
            <w:pPr>
              <w:spacing w:line="259" w:lineRule="auto"/>
              <w:ind w:left="2"/>
            </w:pPr>
            <w:r>
              <w:t xml:space="preserve">3b: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6DAA48F6" w14:textId="7F00EE5A" w:rsidR="00267CB7" w:rsidRDefault="00267CB7" w:rsidP="00992E5A">
            <w:pPr>
              <w:pStyle w:val="Default"/>
            </w:pPr>
            <w:r>
              <w:rPr>
                <w:sz w:val="22"/>
                <w:szCs w:val="22"/>
              </w:rPr>
              <w:t xml:space="preserve">Se ha definido el número de circuitos. </w:t>
            </w:r>
          </w:p>
        </w:tc>
        <w:tc>
          <w:tcPr>
            <w:tcW w:w="760" w:type="dxa"/>
            <w:tcBorders>
              <w:top w:val="single" w:sz="4" w:space="0" w:color="FFC000"/>
              <w:left w:val="single" w:sz="4" w:space="0" w:color="FFC000"/>
              <w:bottom w:val="single" w:sz="4" w:space="0" w:color="FFC000"/>
              <w:right w:val="single" w:sz="4" w:space="0" w:color="FFC000"/>
            </w:tcBorders>
            <w:vAlign w:val="center"/>
          </w:tcPr>
          <w:p w14:paraId="38BDFBD4" w14:textId="0174F231" w:rsidR="00267CB7" w:rsidRDefault="00267CB7" w:rsidP="00992E5A">
            <w:pPr>
              <w:spacing w:line="259" w:lineRule="auto"/>
            </w:pPr>
            <w:r w:rsidRPr="00214288">
              <w:t>11 %</w:t>
            </w:r>
          </w:p>
        </w:tc>
      </w:tr>
      <w:tr w:rsidR="00267CB7" w14:paraId="0F4D32B4" w14:textId="77777777" w:rsidTr="00992E5A">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2F52D098" w14:textId="77777777" w:rsidR="00267CB7" w:rsidRDefault="00267CB7" w:rsidP="00992E5A">
            <w:pPr>
              <w:spacing w:line="259" w:lineRule="auto"/>
              <w:ind w:left="2"/>
            </w:pPr>
            <w:r>
              <w:t xml:space="preserve">3c: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171916FC" w14:textId="27BEF424" w:rsidR="00267CB7" w:rsidRDefault="00267CB7" w:rsidP="00992E5A">
            <w:pPr>
              <w:spacing w:line="259" w:lineRule="auto"/>
            </w:pPr>
            <w:r w:rsidRPr="00267CB7">
              <w:t>Se han determinado los parámetros eléctricos (intensidad, caídas de tensión y potencia, entre otros).</w:t>
            </w:r>
          </w:p>
        </w:tc>
        <w:tc>
          <w:tcPr>
            <w:tcW w:w="760" w:type="dxa"/>
            <w:tcBorders>
              <w:top w:val="single" w:sz="4" w:space="0" w:color="FFC000"/>
              <w:left w:val="single" w:sz="4" w:space="0" w:color="FFC000"/>
              <w:bottom w:val="single" w:sz="4" w:space="0" w:color="FFC000"/>
              <w:right w:val="single" w:sz="4" w:space="0" w:color="FFC000"/>
            </w:tcBorders>
            <w:vAlign w:val="center"/>
          </w:tcPr>
          <w:p w14:paraId="38938B21" w14:textId="71D1553E" w:rsidR="00267CB7" w:rsidRDefault="00267CB7" w:rsidP="00992E5A">
            <w:pPr>
              <w:spacing w:line="259" w:lineRule="auto"/>
            </w:pPr>
            <w:r w:rsidRPr="00214288">
              <w:t>11 %</w:t>
            </w:r>
          </w:p>
        </w:tc>
      </w:tr>
      <w:tr w:rsidR="00267CB7" w14:paraId="05BACCF7" w14:textId="77777777" w:rsidTr="00992E5A">
        <w:tblPrEx>
          <w:tblCellMar>
            <w:top w:w="130" w:type="dxa"/>
            <w:left w:w="106" w:type="dxa"/>
            <w:right w:w="48" w:type="dxa"/>
          </w:tblCellMar>
        </w:tblPrEx>
        <w:trPr>
          <w:trHeight w:val="504"/>
        </w:trPr>
        <w:tc>
          <w:tcPr>
            <w:tcW w:w="564" w:type="dxa"/>
            <w:tcBorders>
              <w:top w:val="single" w:sz="4" w:space="0" w:color="FFC000"/>
              <w:left w:val="single" w:sz="4" w:space="0" w:color="FFC000"/>
              <w:bottom w:val="single" w:sz="4" w:space="0" w:color="FFC000"/>
              <w:right w:val="single" w:sz="4" w:space="0" w:color="FFC000"/>
            </w:tcBorders>
            <w:vAlign w:val="center"/>
          </w:tcPr>
          <w:p w14:paraId="1F9EE255" w14:textId="77777777" w:rsidR="00267CB7" w:rsidRDefault="00267CB7" w:rsidP="00992E5A">
            <w:pPr>
              <w:spacing w:line="259" w:lineRule="auto"/>
              <w:ind w:left="2"/>
            </w:pPr>
            <w:r>
              <w:t xml:space="preserve">3d: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2D5DA089" w14:textId="4C7A460C" w:rsidR="00267CB7" w:rsidRDefault="00267CB7" w:rsidP="00992E5A">
            <w:pPr>
              <w:spacing w:line="259" w:lineRule="auto"/>
            </w:pPr>
            <w:r w:rsidRPr="00267CB7">
              <w:t>Se han realizado cálculos de sección.</w:t>
            </w:r>
          </w:p>
        </w:tc>
        <w:tc>
          <w:tcPr>
            <w:tcW w:w="760" w:type="dxa"/>
            <w:tcBorders>
              <w:top w:val="single" w:sz="4" w:space="0" w:color="FFC000"/>
              <w:left w:val="single" w:sz="4" w:space="0" w:color="FFC000"/>
              <w:bottom w:val="single" w:sz="4" w:space="0" w:color="FFC000"/>
              <w:right w:val="single" w:sz="4" w:space="0" w:color="FFC000"/>
            </w:tcBorders>
            <w:vAlign w:val="center"/>
          </w:tcPr>
          <w:p w14:paraId="7BE47072" w14:textId="148599E4" w:rsidR="00267CB7" w:rsidRDefault="00267CB7" w:rsidP="00992E5A">
            <w:pPr>
              <w:spacing w:line="259" w:lineRule="auto"/>
            </w:pPr>
            <w:r w:rsidRPr="00214288">
              <w:t>11 %</w:t>
            </w:r>
          </w:p>
        </w:tc>
      </w:tr>
      <w:tr w:rsidR="00267CB7" w14:paraId="52F0F921" w14:textId="77777777" w:rsidTr="00992E5A">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6A55C378" w14:textId="77777777" w:rsidR="00267CB7" w:rsidRDefault="00267CB7" w:rsidP="00992E5A">
            <w:pPr>
              <w:spacing w:line="259" w:lineRule="auto"/>
              <w:ind w:left="2"/>
            </w:pPr>
            <w:r>
              <w:t xml:space="preserve">3e: </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7738C515" w14:textId="0A364873" w:rsidR="00267CB7" w:rsidRDefault="00267CB7" w:rsidP="00992E5A">
            <w:pPr>
              <w:spacing w:line="259" w:lineRule="auto"/>
            </w:pPr>
            <w:r w:rsidRPr="00267CB7">
              <w:t>Se han dimensionado las protecciones.</w:t>
            </w:r>
          </w:p>
        </w:tc>
        <w:tc>
          <w:tcPr>
            <w:tcW w:w="760" w:type="dxa"/>
            <w:tcBorders>
              <w:top w:val="single" w:sz="4" w:space="0" w:color="FFC000"/>
              <w:left w:val="single" w:sz="4" w:space="0" w:color="FFC000"/>
              <w:bottom w:val="single" w:sz="4" w:space="0" w:color="FFC000"/>
              <w:right w:val="single" w:sz="4" w:space="0" w:color="FFC000"/>
            </w:tcBorders>
            <w:vAlign w:val="center"/>
          </w:tcPr>
          <w:p w14:paraId="57EDA572" w14:textId="569CA11E" w:rsidR="00267CB7" w:rsidRDefault="00267CB7" w:rsidP="00992E5A">
            <w:pPr>
              <w:spacing w:line="259" w:lineRule="auto"/>
            </w:pPr>
            <w:r w:rsidRPr="00214288">
              <w:t>11 %</w:t>
            </w:r>
          </w:p>
        </w:tc>
      </w:tr>
      <w:tr w:rsidR="00267CB7" w14:paraId="41A676DB" w14:textId="77777777" w:rsidTr="00992E5A">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95BBD36" w14:textId="38FD094C" w:rsidR="00267CB7" w:rsidRDefault="00267CB7" w:rsidP="00992E5A">
            <w:pPr>
              <w:ind w:left="2"/>
            </w:pPr>
            <w:r>
              <w:t>3f:</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4F76BD26" w14:textId="2116554F" w:rsidR="00267CB7" w:rsidRDefault="00267CB7" w:rsidP="00992E5A">
            <w:r w:rsidRPr="00267CB7">
              <w:t>Se han dimensionado las canalizaciones y envolventes.</w:t>
            </w:r>
          </w:p>
        </w:tc>
        <w:tc>
          <w:tcPr>
            <w:tcW w:w="760" w:type="dxa"/>
            <w:tcBorders>
              <w:top w:val="single" w:sz="4" w:space="0" w:color="FFC000"/>
              <w:left w:val="single" w:sz="4" w:space="0" w:color="FFC000"/>
              <w:bottom w:val="single" w:sz="4" w:space="0" w:color="FFC000"/>
              <w:right w:val="single" w:sz="4" w:space="0" w:color="FFC000"/>
            </w:tcBorders>
            <w:vAlign w:val="center"/>
          </w:tcPr>
          <w:p w14:paraId="19433073" w14:textId="48DE887E" w:rsidR="00267CB7" w:rsidRDefault="00267CB7" w:rsidP="00992E5A">
            <w:r w:rsidRPr="00214288">
              <w:t>11 %</w:t>
            </w:r>
          </w:p>
        </w:tc>
      </w:tr>
      <w:tr w:rsidR="00267CB7" w14:paraId="5A46ABF2" w14:textId="77777777" w:rsidTr="00992E5A">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2E5110B" w14:textId="13388D96" w:rsidR="00267CB7" w:rsidRDefault="00267CB7" w:rsidP="00992E5A">
            <w:pPr>
              <w:ind w:left="2"/>
            </w:pPr>
            <w:r>
              <w:t>3g:</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58CBC33D" w14:textId="471D8B5E" w:rsidR="00267CB7" w:rsidRDefault="00267CB7" w:rsidP="00992E5A">
            <w:r w:rsidRPr="00267CB7">
              <w:t>Se ha calculado el sistema de puesta a tierra.</w:t>
            </w:r>
          </w:p>
        </w:tc>
        <w:tc>
          <w:tcPr>
            <w:tcW w:w="760" w:type="dxa"/>
            <w:tcBorders>
              <w:top w:val="single" w:sz="4" w:space="0" w:color="FFC000"/>
              <w:left w:val="single" w:sz="4" w:space="0" w:color="FFC000"/>
              <w:bottom w:val="single" w:sz="4" w:space="0" w:color="FFC000"/>
              <w:right w:val="single" w:sz="4" w:space="0" w:color="FFC000"/>
            </w:tcBorders>
            <w:vAlign w:val="center"/>
          </w:tcPr>
          <w:p w14:paraId="1C0DD8E6" w14:textId="24BEED83" w:rsidR="00267CB7" w:rsidRDefault="00267CB7" w:rsidP="00992E5A">
            <w:r w:rsidRPr="00214288">
              <w:t>11 %</w:t>
            </w:r>
          </w:p>
        </w:tc>
      </w:tr>
      <w:tr w:rsidR="00267CB7" w14:paraId="5F420CB5" w14:textId="77777777" w:rsidTr="00992E5A">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114BA425" w14:textId="2BCA53D0" w:rsidR="00267CB7" w:rsidRDefault="00267CB7" w:rsidP="00992E5A">
            <w:pPr>
              <w:ind w:left="2"/>
            </w:pPr>
            <w:r>
              <w:t>3h:</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1DE4E9FF" w14:textId="0D23D10B" w:rsidR="00267CB7" w:rsidRDefault="00267CB7" w:rsidP="00992E5A">
            <w:r w:rsidRPr="00267CB7">
              <w:t>Se han respetado las prescripciones del REBT.</w:t>
            </w:r>
          </w:p>
        </w:tc>
        <w:tc>
          <w:tcPr>
            <w:tcW w:w="760" w:type="dxa"/>
            <w:tcBorders>
              <w:top w:val="single" w:sz="4" w:space="0" w:color="FFC000"/>
              <w:left w:val="single" w:sz="4" w:space="0" w:color="FFC000"/>
              <w:bottom w:val="single" w:sz="4" w:space="0" w:color="FFC000"/>
              <w:right w:val="single" w:sz="4" w:space="0" w:color="FFC000"/>
            </w:tcBorders>
            <w:vAlign w:val="center"/>
          </w:tcPr>
          <w:p w14:paraId="71F1AB35" w14:textId="653BE91D" w:rsidR="00267CB7" w:rsidRDefault="00267CB7" w:rsidP="00992E5A">
            <w:r w:rsidRPr="00214288">
              <w:t>11 %</w:t>
            </w:r>
          </w:p>
        </w:tc>
      </w:tr>
      <w:tr w:rsidR="000814E0" w14:paraId="462CCD4E" w14:textId="77777777" w:rsidTr="00992E5A">
        <w:tblPrEx>
          <w:tblCellMar>
            <w:top w:w="130" w:type="dxa"/>
            <w:left w:w="106" w:type="dxa"/>
            <w:right w:w="48" w:type="dxa"/>
          </w:tblCellMar>
        </w:tblPrEx>
        <w:trPr>
          <w:trHeight w:val="502"/>
        </w:trPr>
        <w:tc>
          <w:tcPr>
            <w:tcW w:w="564" w:type="dxa"/>
            <w:tcBorders>
              <w:top w:val="single" w:sz="4" w:space="0" w:color="FFC000"/>
              <w:left w:val="single" w:sz="4" w:space="0" w:color="FFC000"/>
              <w:bottom w:val="single" w:sz="4" w:space="0" w:color="FFC000"/>
              <w:right w:val="single" w:sz="4" w:space="0" w:color="FFC000"/>
            </w:tcBorders>
            <w:vAlign w:val="center"/>
          </w:tcPr>
          <w:p w14:paraId="70DE86B7" w14:textId="0570E5AA" w:rsidR="000814E0" w:rsidRDefault="000814E0" w:rsidP="00992E5A">
            <w:pPr>
              <w:ind w:left="2"/>
            </w:pPr>
            <w:r>
              <w:t>3i:</w:t>
            </w:r>
          </w:p>
        </w:tc>
        <w:tc>
          <w:tcPr>
            <w:tcW w:w="7039" w:type="dxa"/>
            <w:gridSpan w:val="3"/>
            <w:tcBorders>
              <w:top w:val="single" w:sz="4" w:space="0" w:color="FFC000"/>
              <w:left w:val="single" w:sz="4" w:space="0" w:color="FFC000"/>
              <w:bottom w:val="single" w:sz="4" w:space="0" w:color="FFC000"/>
              <w:right w:val="single" w:sz="4" w:space="0" w:color="FFC000"/>
            </w:tcBorders>
            <w:vAlign w:val="center"/>
          </w:tcPr>
          <w:p w14:paraId="23E3216E" w14:textId="3FC9D3AB" w:rsidR="000814E0" w:rsidRDefault="00267CB7" w:rsidP="00992E5A">
            <w:r w:rsidRPr="00267CB7">
              <w:t>Se han utilizado aplicaciones informáticas.</w:t>
            </w:r>
          </w:p>
        </w:tc>
        <w:tc>
          <w:tcPr>
            <w:tcW w:w="760" w:type="dxa"/>
            <w:tcBorders>
              <w:top w:val="single" w:sz="4" w:space="0" w:color="FFC000"/>
              <w:left w:val="single" w:sz="4" w:space="0" w:color="FFC000"/>
              <w:bottom w:val="single" w:sz="4" w:space="0" w:color="FFC000"/>
              <w:right w:val="single" w:sz="4" w:space="0" w:color="FFC000"/>
            </w:tcBorders>
            <w:vAlign w:val="center"/>
          </w:tcPr>
          <w:p w14:paraId="5B8631AE" w14:textId="32312599" w:rsidR="000814E0" w:rsidRDefault="000814E0" w:rsidP="00992E5A">
            <w:r>
              <w:t>1</w:t>
            </w:r>
            <w:r w:rsidR="00267CB7">
              <w:t>1</w:t>
            </w:r>
            <w:r>
              <w:t xml:space="preserve"> %</w:t>
            </w:r>
          </w:p>
        </w:tc>
      </w:tr>
    </w:tbl>
    <w:p w14:paraId="0192445A" w14:textId="77777777" w:rsidR="009063AA" w:rsidRDefault="009063AA" w:rsidP="009063AA">
      <w:pPr>
        <w:spacing w:after="0"/>
      </w:pPr>
      <w:r>
        <w:t xml:space="preserve"> </w:t>
      </w:r>
    </w:p>
    <w:p w14:paraId="37A7AD68" w14:textId="77777777" w:rsidR="0015305D" w:rsidRDefault="0015305D" w:rsidP="009063AA">
      <w:pPr>
        <w:spacing w:after="0"/>
      </w:pP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6146"/>
        <w:gridCol w:w="31"/>
        <w:gridCol w:w="632"/>
        <w:gridCol w:w="992"/>
      </w:tblGrid>
      <w:tr w:rsidR="009063AA" w:rsidRPr="00DD0D8B" w14:paraId="1A6CE4BD" w14:textId="77777777" w:rsidTr="002228E0">
        <w:trPr>
          <w:trHeight w:val="1006"/>
        </w:trPr>
        <w:tc>
          <w:tcPr>
            <w:tcW w:w="6708"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354F09B" w14:textId="77777777" w:rsidR="009063AA" w:rsidRPr="00DD0D8B" w:rsidRDefault="009063AA" w:rsidP="002228E0">
            <w:pPr>
              <w:spacing w:line="259" w:lineRule="auto"/>
              <w:ind w:right="63"/>
              <w:jc w:val="center"/>
              <w:rPr>
                <w:b/>
              </w:rPr>
            </w:pPr>
            <w:r>
              <w:rPr>
                <w:b/>
              </w:rPr>
              <w:lastRenderedPageBreak/>
              <w:t xml:space="preserve">Resultado de Aprendizaje (RA4) </w:t>
            </w:r>
          </w:p>
        </w:tc>
        <w:tc>
          <w:tcPr>
            <w:tcW w:w="1655"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4C9F6830" w14:textId="77777777" w:rsidR="009063AA" w:rsidRPr="00DD0D8B" w:rsidRDefault="009063AA" w:rsidP="002228E0">
            <w:pPr>
              <w:spacing w:line="259" w:lineRule="auto"/>
              <w:ind w:right="63"/>
              <w:jc w:val="center"/>
              <w:rPr>
                <w:b/>
              </w:rPr>
            </w:pPr>
            <w:r>
              <w:rPr>
                <w:b/>
              </w:rPr>
              <w:t xml:space="preserve">Ponderación </w:t>
            </w:r>
          </w:p>
        </w:tc>
      </w:tr>
      <w:tr w:rsidR="009063AA" w14:paraId="5756D33B" w14:textId="77777777" w:rsidTr="002228E0">
        <w:trPr>
          <w:trHeight w:val="759"/>
        </w:trPr>
        <w:tc>
          <w:tcPr>
            <w:tcW w:w="6739" w:type="dxa"/>
            <w:gridSpan w:val="3"/>
            <w:tcBorders>
              <w:top w:val="single" w:sz="4" w:space="0" w:color="FFC000"/>
              <w:left w:val="single" w:sz="4" w:space="0" w:color="FFC000"/>
              <w:bottom w:val="single" w:sz="4" w:space="0" w:color="FFC000"/>
              <w:right w:val="single" w:sz="4" w:space="0" w:color="FFC000"/>
            </w:tcBorders>
            <w:vAlign w:val="center"/>
          </w:tcPr>
          <w:p w14:paraId="5E8FDE55" w14:textId="7A54C1F9" w:rsidR="009063AA" w:rsidRDefault="00992E5A" w:rsidP="002228E0">
            <w:pPr>
              <w:spacing w:line="259" w:lineRule="auto"/>
              <w:ind w:right="284"/>
              <w:jc w:val="both"/>
            </w:pPr>
            <w:r w:rsidRPr="00992E5A">
              <w:t>Configura instalaciones eléctricas de baja tensión en el entorno de edificios y con fines especiales, analizando condiciones de diseño y elaborando planos y esquemas.</w:t>
            </w:r>
          </w:p>
        </w:tc>
        <w:tc>
          <w:tcPr>
            <w:tcW w:w="1624" w:type="dxa"/>
            <w:gridSpan w:val="2"/>
            <w:tcBorders>
              <w:top w:val="single" w:sz="4" w:space="0" w:color="FFC000"/>
              <w:left w:val="single" w:sz="4" w:space="0" w:color="FFC000"/>
              <w:bottom w:val="single" w:sz="4" w:space="0" w:color="FFC000"/>
              <w:right w:val="single" w:sz="4" w:space="0" w:color="FFC000"/>
            </w:tcBorders>
            <w:vAlign w:val="center"/>
          </w:tcPr>
          <w:p w14:paraId="50513B25" w14:textId="42101E44" w:rsidR="009063AA" w:rsidRPr="00DD0D8B" w:rsidRDefault="009063AA" w:rsidP="002228E0">
            <w:pPr>
              <w:spacing w:line="259" w:lineRule="auto"/>
              <w:ind w:right="39"/>
              <w:jc w:val="center"/>
              <w:rPr>
                <w:rFonts w:ascii="Arial" w:hAnsi="Arial" w:cs="Arial"/>
                <w:b/>
                <w:bCs/>
                <w:sz w:val="36"/>
                <w:szCs w:val="36"/>
              </w:rPr>
            </w:pPr>
            <w:r>
              <w:rPr>
                <w:rFonts w:ascii="Arial" w:hAnsi="Arial" w:cs="Arial"/>
                <w:b/>
                <w:bCs/>
                <w:sz w:val="36"/>
                <w:szCs w:val="36"/>
              </w:rPr>
              <w:t>1</w:t>
            </w:r>
            <w:r w:rsidR="00992E5A">
              <w:rPr>
                <w:rFonts w:ascii="Arial" w:hAnsi="Arial" w:cs="Arial"/>
                <w:b/>
                <w:bCs/>
                <w:sz w:val="36"/>
                <w:szCs w:val="36"/>
              </w:rPr>
              <w:t>5</w:t>
            </w:r>
            <w:r>
              <w:rPr>
                <w:rFonts w:ascii="Arial" w:hAnsi="Arial" w:cs="Arial"/>
                <w:b/>
                <w:bCs/>
                <w:sz w:val="36"/>
                <w:szCs w:val="36"/>
              </w:rPr>
              <w:t xml:space="preserve"> </w:t>
            </w:r>
            <w:r w:rsidRPr="00D85852">
              <w:rPr>
                <w:rFonts w:ascii="Arial" w:hAnsi="Arial" w:cs="Arial"/>
                <w:b/>
                <w:bCs/>
                <w:sz w:val="36"/>
                <w:szCs w:val="36"/>
              </w:rPr>
              <w:t>%</w:t>
            </w:r>
          </w:p>
        </w:tc>
      </w:tr>
      <w:tr w:rsidR="009063AA" w14:paraId="09E33E2C" w14:textId="77777777" w:rsidTr="00992E5A">
        <w:tblPrEx>
          <w:tblCellMar>
            <w:right w:w="47" w:type="dxa"/>
          </w:tblCellMar>
        </w:tblPrEx>
        <w:trPr>
          <w:trHeight w:val="502"/>
        </w:trPr>
        <w:tc>
          <w:tcPr>
            <w:tcW w:w="7371"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38F261A4" w14:textId="77777777" w:rsidR="009063AA" w:rsidRDefault="009063AA" w:rsidP="002228E0">
            <w:pPr>
              <w:spacing w:line="259" w:lineRule="auto"/>
              <w:ind w:right="66"/>
              <w:jc w:val="center"/>
            </w:pPr>
            <w:r>
              <w:rPr>
                <w:b/>
              </w:rPr>
              <w:t xml:space="preserve">Criterio de evaluación (Ce) </w:t>
            </w:r>
          </w:p>
        </w:tc>
        <w:tc>
          <w:tcPr>
            <w:tcW w:w="992"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59896F0" w14:textId="77777777" w:rsidR="009063AA" w:rsidRDefault="009063AA" w:rsidP="002228E0">
            <w:pPr>
              <w:spacing w:line="259" w:lineRule="auto"/>
              <w:ind w:left="98"/>
            </w:pPr>
            <w:r>
              <w:rPr>
                <w:b/>
              </w:rPr>
              <w:t xml:space="preserve">%Ce </w:t>
            </w:r>
          </w:p>
        </w:tc>
      </w:tr>
      <w:tr w:rsidR="000814E0" w14:paraId="60B65A63" w14:textId="77777777" w:rsidTr="00992E5A">
        <w:tblPrEx>
          <w:tblCellMar>
            <w:right w:w="47"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6DD4CE50" w14:textId="77777777" w:rsidR="000814E0" w:rsidRDefault="000814E0" w:rsidP="00992E5A">
            <w:pPr>
              <w:spacing w:line="259" w:lineRule="auto"/>
            </w:pPr>
            <w:r>
              <w:t xml:space="preserve">4a: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17FBB2F9" w14:textId="39723CBA" w:rsidR="000814E0" w:rsidRDefault="00992E5A" w:rsidP="00992E5A">
            <w:pPr>
              <w:spacing w:line="259" w:lineRule="auto"/>
            </w:pPr>
            <w:r w:rsidRPr="00992E5A">
              <w:t>Se han interpretado las especificaciones de diseño y normativa.</w:t>
            </w:r>
          </w:p>
        </w:tc>
        <w:tc>
          <w:tcPr>
            <w:tcW w:w="992" w:type="dxa"/>
            <w:tcBorders>
              <w:top w:val="single" w:sz="4" w:space="0" w:color="FFC000"/>
              <w:left w:val="single" w:sz="4" w:space="0" w:color="FFC000"/>
              <w:bottom w:val="single" w:sz="4" w:space="0" w:color="FFC000"/>
              <w:right w:val="single" w:sz="4" w:space="0" w:color="FFC000"/>
            </w:tcBorders>
            <w:vAlign w:val="center"/>
          </w:tcPr>
          <w:p w14:paraId="2E0DC11E" w14:textId="434F913E" w:rsidR="000814E0" w:rsidRDefault="000814E0" w:rsidP="00992E5A">
            <w:pPr>
              <w:spacing w:line="259" w:lineRule="auto"/>
            </w:pPr>
            <w:r>
              <w:t>1</w:t>
            </w:r>
            <w:r w:rsidR="00992E5A">
              <w:t>2,5</w:t>
            </w:r>
            <w:r>
              <w:t xml:space="preserve"> %</w:t>
            </w:r>
          </w:p>
        </w:tc>
      </w:tr>
      <w:tr w:rsidR="00992E5A" w14:paraId="59766750" w14:textId="77777777" w:rsidTr="00992E5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4EB67489" w14:textId="77777777" w:rsidR="00992E5A" w:rsidRDefault="00992E5A" w:rsidP="00992E5A">
            <w:pPr>
              <w:spacing w:line="259" w:lineRule="auto"/>
            </w:pPr>
            <w:r>
              <w:t xml:space="preserve">4b: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48A18D2D" w14:textId="74AF2D02" w:rsidR="00992E5A" w:rsidRDefault="00992E5A" w:rsidP="00992E5A">
            <w:pPr>
              <w:spacing w:line="259" w:lineRule="auto"/>
            </w:pPr>
            <w:r w:rsidRPr="00992E5A">
              <w:t>Se ha elaborado el cuadro de cargas con la previsión de potencia.</w:t>
            </w:r>
          </w:p>
        </w:tc>
        <w:tc>
          <w:tcPr>
            <w:tcW w:w="992" w:type="dxa"/>
            <w:tcBorders>
              <w:top w:val="single" w:sz="4" w:space="0" w:color="FFC000"/>
              <w:left w:val="single" w:sz="4" w:space="0" w:color="FFC000"/>
              <w:bottom w:val="single" w:sz="4" w:space="0" w:color="FFC000"/>
              <w:right w:val="single" w:sz="4" w:space="0" w:color="FFC000"/>
            </w:tcBorders>
            <w:vAlign w:val="center"/>
          </w:tcPr>
          <w:p w14:paraId="78B1D647" w14:textId="686D9013" w:rsidR="00992E5A" w:rsidRDefault="00992E5A" w:rsidP="00992E5A">
            <w:pPr>
              <w:spacing w:line="259" w:lineRule="auto"/>
            </w:pPr>
            <w:r w:rsidRPr="00234139">
              <w:t>12,5 %</w:t>
            </w:r>
          </w:p>
        </w:tc>
      </w:tr>
      <w:tr w:rsidR="00992E5A" w14:paraId="4FFC447C" w14:textId="77777777" w:rsidTr="00992E5A">
        <w:tblPrEx>
          <w:tblCellMar>
            <w:right w:w="47" w:type="dxa"/>
          </w:tblCellMar>
        </w:tblPrEx>
        <w:trPr>
          <w:trHeight w:val="504"/>
        </w:trPr>
        <w:tc>
          <w:tcPr>
            <w:tcW w:w="562" w:type="dxa"/>
            <w:tcBorders>
              <w:top w:val="single" w:sz="4" w:space="0" w:color="FFC000"/>
              <w:left w:val="single" w:sz="4" w:space="0" w:color="FFC000"/>
              <w:bottom w:val="single" w:sz="4" w:space="0" w:color="FFC000"/>
              <w:right w:val="single" w:sz="4" w:space="0" w:color="FFC000"/>
            </w:tcBorders>
            <w:vAlign w:val="center"/>
          </w:tcPr>
          <w:p w14:paraId="2E665C47" w14:textId="77777777" w:rsidR="00992E5A" w:rsidRDefault="00992E5A" w:rsidP="00992E5A">
            <w:pPr>
              <w:spacing w:line="259" w:lineRule="auto"/>
            </w:pPr>
            <w:r>
              <w:t xml:space="preserve">4c: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27EEDF12" w14:textId="41F0FE36" w:rsidR="00992E5A" w:rsidRDefault="00992E5A" w:rsidP="00992E5A">
            <w:pPr>
              <w:spacing w:line="259" w:lineRule="auto"/>
            </w:pPr>
            <w:r w:rsidRPr="00992E5A">
              <w:t>Se ha dimensionado la instalación.</w:t>
            </w:r>
          </w:p>
        </w:tc>
        <w:tc>
          <w:tcPr>
            <w:tcW w:w="992" w:type="dxa"/>
            <w:tcBorders>
              <w:top w:val="single" w:sz="4" w:space="0" w:color="FFC000"/>
              <w:left w:val="single" w:sz="4" w:space="0" w:color="FFC000"/>
              <w:bottom w:val="single" w:sz="4" w:space="0" w:color="FFC000"/>
              <w:right w:val="single" w:sz="4" w:space="0" w:color="FFC000"/>
            </w:tcBorders>
            <w:vAlign w:val="center"/>
          </w:tcPr>
          <w:p w14:paraId="11F06FC3" w14:textId="168D99F7" w:rsidR="00992E5A" w:rsidRDefault="00992E5A" w:rsidP="00992E5A">
            <w:pPr>
              <w:spacing w:line="259" w:lineRule="auto"/>
            </w:pPr>
            <w:r w:rsidRPr="00234139">
              <w:t>12,5 %</w:t>
            </w:r>
          </w:p>
        </w:tc>
      </w:tr>
      <w:tr w:rsidR="00992E5A" w14:paraId="5EB7A349" w14:textId="77777777" w:rsidTr="00992E5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1BDC2F2D" w14:textId="77777777" w:rsidR="00992E5A" w:rsidRDefault="00992E5A" w:rsidP="00992E5A">
            <w:pPr>
              <w:spacing w:line="259" w:lineRule="auto"/>
            </w:pPr>
            <w:r>
              <w:t xml:space="preserve">4d: </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690A9AED" w14:textId="2CDD2A81" w:rsidR="00992E5A" w:rsidRDefault="00992E5A" w:rsidP="00992E5A">
            <w:pPr>
              <w:spacing w:line="259" w:lineRule="auto"/>
            </w:pPr>
            <w:r w:rsidRPr="00992E5A">
              <w:t>Se han seleccionado los elementos y materiales.</w:t>
            </w:r>
          </w:p>
        </w:tc>
        <w:tc>
          <w:tcPr>
            <w:tcW w:w="992" w:type="dxa"/>
            <w:tcBorders>
              <w:top w:val="single" w:sz="4" w:space="0" w:color="FFC000"/>
              <w:left w:val="single" w:sz="4" w:space="0" w:color="FFC000"/>
              <w:bottom w:val="single" w:sz="4" w:space="0" w:color="FFC000"/>
              <w:right w:val="single" w:sz="4" w:space="0" w:color="FFC000"/>
            </w:tcBorders>
            <w:vAlign w:val="center"/>
          </w:tcPr>
          <w:p w14:paraId="56E65E2C" w14:textId="43DABA24" w:rsidR="00992E5A" w:rsidRDefault="00992E5A" w:rsidP="00992E5A">
            <w:pPr>
              <w:spacing w:line="259" w:lineRule="auto"/>
            </w:pPr>
            <w:r w:rsidRPr="00234139">
              <w:t>12,5 %</w:t>
            </w:r>
          </w:p>
        </w:tc>
      </w:tr>
      <w:tr w:rsidR="00992E5A" w14:paraId="4C931870" w14:textId="77777777" w:rsidTr="00992E5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79E3C5EA" w14:textId="68127CAB" w:rsidR="00992E5A" w:rsidRDefault="00992E5A" w:rsidP="00992E5A">
            <w:r>
              <w:t>4e:</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322CAAD4" w14:textId="3A7E5ED3" w:rsidR="00992E5A" w:rsidRDefault="00992E5A" w:rsidP="00992E5A">
            <w:r w:rsidRPr="00992E5A">
              <w:t>Se han utilizado catálogos comerciales.</w:t>
            </w:r>
          </w:p>
        </w:tc>
        <w:tc>
          <w:tcPr>
            <w:tcW w:w="992" w:type="dxa"/>
            <w:tcBorders>
              <w:top w:val="single" w:sz="4" w:space="0" w:color="FFC000"/>
              <w:left w:val="single" w:sz="4" w:space="0" w:color="FFC000"/>
              <w:bottom w:val="single" w:sz="4" w:space="0" w:color="FFC000"/>
              <w:right w:val="single" w:sz="4" w:space="0" w:color="FFC000"/>
            </w:tcBorders>
            <w:vAlign w:val="center"/>
          </w:tcPr>
          <w:p w14:paraId="76A25490" w14:textId="2E26B824" w:rsidR="00992E5A" w:rsidRDefault="00992E5A" w:rsidP="00992E5A">
            <w:r w:rsidRPr="00234139">
              <w:t>12,5 %</w:t>
            </w:r>
          </w:p>
        </w:tc>
      </w:tr>
      <w:tr w:rsidR="00992E5A" w14:paraId="4D6E7B4A" w14:textId="77777777" w:rsidTr="00992E5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32621A41" w14:textId="087E01B5" w:rsidR="00992E5A" w:rsidRDefault="00992E5A" w:rsidP="00992E5A">
            <w:r>
              <w:t>4f:</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78960687" w14:textId="55A3B54B" w:rsidR="00992E5A" w:rsidRDefault="00992E5A" w:rsidP="00992E5A">
            <w:r w:rsidRPr="00992E5A">
              <w:t>Se han establecido hipótesis sobre los efectos que se producirían en caso de modificación o disfunción de la instalación.</w:t>
            </w:r>
          </w:p>
        </w:tc>
        <w:tc>
          <w:tcPr>
            <w:tcW w:w="992" w:type="dxa"/>
            <w:tcBorders>
              <w:top w:val="single" w:sz="4" w:space="0" w:color="FFC000"/>
              <w:left w:val="single" w:sz="4" w:space="0" w:color="FFC000"/>
              <w:bottom w:val="single" w:sz="4" w:space="0" w:color="FFC000"/>
              <w:right w:val="single" w:sz="4" w:space="0" w:color="FFC000"/>
            </w:tcBorders>
            <w:vAlign w:val="center"/>
          </w:tcPr>
          <w:p w14:paraId="2E855DDC" w14:textId="3BDF199C" w:rsidR="00992E5A" w:rsidRDefault="00992E5A" w:rsidP="00992E5A">
            <w:r w:rsidRPr="00234139">
              <w:t>12,5 %</w:t>
            </w:r>
          </w:p>
        </w:tc>
      </w:tr>
      <w:tr w:rsidR="00992E5A" w14:paraId="7CC4E691" w14:textId="77777777" w:rsidTr="00992E5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295CE059" w14:textId="5D329880" w:rsidR="00992E5A" w:rsidRDefault="00992E5A" w:rsidP="00992E5A">
            <w:r>
              <w:t>4g:</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6B1789F3" w14:textId="58C5DA2B" w:rsidR="00992E5A" w:rsidRDefault="00992E5A" w:rsidP="00992E5A">
            <w:r w:rsidRPr="00992E5A">
              <w:t>Se han aplicado criterios de calidad y eficiencia energética.</w:t>
            </w:r>
          </w:p>
        </w:tc>
        <w:tc>
          <w:tcPr>
            <w:tcW w:w="992" w:type="dxa"/>
            <w:tcBorders>
              <w:top w:val="single" w:sz="4" w:space="0" w:color="FFC000"/>
              <w:left w:val="single" w:sz="4" w:space="0" w:color="FFC000"/>
              <w:bottom w:val="single" w:sz="4" w:space="0" w:color="FFC000"/>
              <w:right w:val="single" w:sz="4" w:space="0" w:color="FFC000"/>
            </w:tcBorders>
            <w:vAlign w:val="center"/>
          </w:tcPr>
          <w:p w14:paraId="01142465" w14:textId="3676C6E9" w:rsidR="00992E5A" w:rsidRDefault="00992E5A" w:rsidP="00992E5A">
            <w:r w:rsidRPr="00234139">
              <w:t>12,5 %</w:t>
            </w:r>
          </w:p>
        </w:tc>
      </w:tr>
      <w:tr w:rsidR="00992E5A" w14:paraId="06DF0FF4" w14:textId="77777777" w:rsidTr="00992E5A">
        <w:tblPrEx>
          <w:tblCellMar>
            <w:right w:w="47"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6494A93D" w14:textId="56149EC9" w:rsidR="00992E5A" w:rsidRDefault="00992E5A" w:rsidP="00992E5A">
            <w:r>
              <w:t>4h:</w:t>
            </w:r>
          </w:p>
        </w:tc>
        <w:tc>
          <w:tcPr>
            <w:tcW w:w="6809" w:type="dxa"/>
            <w:gridSpan w:val="3"/>
            <w:tcBorders>
              <w:top w:val="single" w:sz="4" w:space="0" w:color="FFC000"/>
              <w:left w:val="single" w:sz="4" w:space="0" w:color="FFC000"/>
              <w:bottom w:val="single" w:sz="4" w:space="0" w:color="FFC000"/>
              <w:right w:val="single" w:sz="4" w:space="0" w:color="FFC000"/>
            </w:tcBorders>
            <w:vAlign w:val="center"/>
          </w:tcPr>
          <w:p w14:paraId="362D78E1" w14:textId="6E200C71" w:rsidR="00992E5A" w:rsidRDefault="00992E5A" w:rsidP="00992E5A">
            <w:r w:rsidRPr="00992E5A">
              <w:t>Se han elaborado los planos y esquemas.</w:t>
            </w:r>
          </w:p>
        </w:tc>
        <w:tc>
          <w:tcPr>
            <w:tcW w:w="992" w:type="dxa"/>
            <w:tcBorders>
              <w:top w:val="single" w:sz="4" w:space="0" w:color="FFC000"/>
              <w:left w:val="single" w:sz="4" w:space="0" w:color="FFC000"/>
              <w:bottom w:val="single" w:sz="4" w:space="0" w:color="FFC000"/>
              <w:right w:val="single" w:sz="4" w:space="0" w:color="FFC000"/>
            </w:tcBorders>
            <w:vAlign w:val="center"/>
          </w:tcPr>
          <w:p w14:paraId="098322EA" w14:textId="3D497004" w:rsidR="00992E5A" w:rsidRDefault="00992E5A" w:rsidP="00992E5A">
            <w:r w:rsidRPr="00234139">
              <w:t>12,5 %</w:t>
            </w:r>
          </w:p>
        </w:tc>
      </w:tr>
    </w:tbl>
    <w:p w14:paraId="4E79FFCA" w14:textId="77777777" w:rsidR="00992E5A" w:rsidRDefault="00992E5A" w:rsidP="009063AA"/>
    <w:tbl>
      <w:tblPr>
        <w:tblStyle w:val="TableGrid"/>
        <w:tblW w:w="8363" w:type="dxa"/>
        <w:tblInd w:w="137" w:type="dxa"/>
        <w:tblCellMar>
          <w:left w:w="108" w:type="dxa"/>
          <w:right w:w="50" w:type="dxa"/>
        </w:tblCellMar>
        <w:tblLook w:val="04A0" w:firstRow="1" w:lastRow="0" w:firstColumn="1" w:lastColumn="0" w:noHBand="0" w:noVBand="1"/>
      </w:tblPr>
      <w:tblGrid>
        <w:gridCol w:w="562"/>
        <w:gridCol w:w="5889"/>
        <w:gridCol w:w="102"/>
        <w:gridCol w:w="960"/>
        <w:gridCol w:w="850"/>
      </w:tblGrid>
      <w:tr w:rsidR="009063AA" w:rsidRPr="00DD0D8B" w14:paraId="744DDE6A" w14:textId="77777777" w:rsidTr="000814E0">
        <w:trPr>
          <w:trHeight w:val="1006"/>
        </w:trPr>
        <w:tc>
          <w:tcPr>
            <w:tcW w:w="6451"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C93D1D1" w14:textId="77777777" w:rsidR="009063AA" w:rsidRPr="00DD0D8B" w:rsidRDefault="009063AA" w:rsidP="002228E0">
            <w:pPr>
              <w:spacing w:line="259" w:lineRule="auto"/>
              <w:ind w:right="63"/>
              <w:jc w:val="center"/>
              <w:rPr>
                <w:b/>
              </w:rPr>
            </w:pPr>
            <w:r>
              <w:t xml:space="preserve"> </w:t>
            </w:r>
            <w:r>
              <w:rPr>
                <w:b/>
              </w:rPr>
              <w:t xml:space="preserve">Resultado de Aprendizaje (RA5) </w:t>
            </w:r>
          </w:p>
        </w:tc>
        <w:tc>
          <w:tcPr>
            <w:tcW w:w="1912"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1DE4F9BF" w14:textId="77777777" w:rsidR="009063AA" w:rsidRPr="00DD0D8B" w:rsidRDefault="009063AA" w:rsidP="002228E0">
            <w:pPr>
              <w:spacing w:line="259" w:lineRule="auto"/>
              <w:ind w:right="63"/>
              <w:jc w:val="center"/>
              <w:rPr>
                <w:b/>
              </w:rPr>
            </w:pPr>
            <w:r>
              <w:rPr>
                <w:b/>
              </w:rPr>
              <w:t xml:space="preserve">Ponderación </w:t>
            </w:r>
          </w:p>
        </w:tc>
      </w:tr>
      <w:tr w:rsidR="009063AA" w14:paraId="57BAF7D2" w14:textId="77777777" w:rsidTr="000814E0">
        <w:trPr>
          <w:trHeight w:val="759"/>
        </w:trPr>
        <w:tc>
          <w:tcPr>
            <w:tcW w:w="6553" w:type="dxa"/>
            <w:gridSpan w:val="3"/>
            <w:tcBorders>
              <w:top w:val="single" w:sz="4" w:space="0" w:color="FFC000"/>
              <w:left w:val="single" w:sz="4" w:space="0" w:color="FFC000"/>
              <w:bottom w:val="single" w:sz="4" w:space="0" w:color="FFC000"/>
              <w:right w:val="single" w:sz="4" w:space="0" w:color="FFC000"/>
            </w:tcBorders>
            <w:vAlign w:val="center"/>
          </w:tcPr>
          <w:p w14:paraId="6A5A7407" w14:textId="23E6800F" w:rsidR="009063AA" w:rsidRDefault="00992E5A" w:rsidP="002228E0">
            <w:pPr>
              <w:spacing w:line="259" w:lineRule="auto"/>
              <w:ind w:right="284"/>
              <w:jc w:val="both"/>
            </w:pPr>
            <w:r w:rsidRPr="00992E5A">
              <w:t>Caracteriza instalaciones de alumbrado exterior, identificando sus componentes y analizando su funcionamiento.</w:t>
            </w:r>
          </w:p>
        </w:tc>
        <w:tc>
          <w:tcPr>
            <w:tcW w:w="1810" w:type="dxa"/>
            <w:gridSpan w:val="2"/>
            <w:tcBorders>
              <w:top w:val="single" w:sz="4" w:space="0" w:color="FFC000"/>
              <w:left w:val="single" w:sz="4" w:space="0" w:color="FFC000"/>
              <w:bottom w:val="single" w:sz="4" w:space="0" w:color="FFC000"/>
              <w:right w:val="single" w:sz="4" w:space="0" w:color="FFC000"/>
            </w:tcBorders>
            <w:vAlign w:val="center"/>
          </w:tcPr>
          <w:p w14:paraId="2B22238F" w14:textId="083AAF47" w:rsidR="009063AA" w:rsidRPr="00DD0D8B" w:rsidRDefault="000814E0" w:rsidP="002228E0">
            <w:pPr>
              <w:spacing w:line="259" w:lineRule="auto"/>
              <w:ind w:right="39"/>
              <w:jc w:val="center"/>
              <w:rPr>
                <w:rFonts w:ascii="Arial" w:hAnsi="Arial" w:cs="Arial"/>
                <w:b/>
                <w:bCs/>
                <w:sz w:val="36"/>
                <w:szCs w:val="36"/>
              </w:rPr>
            </w:pPr>
            <w:r>
              <w:rPr>
                <w:rFonts w:ascii="Arial" w:hAnsi="Arial" w:cs="Arial"/>
                <w:b/>
                <w:bCs/>
                <w:sz w:val="36"/>
                <w:szCs w:val="36"/>
              </w:rPr>
              <w:t>1</w:t>
            </w:r>
            <w:r w:rsidR="00992E5A">
              <w:rPr>
                <w:rFonts w:ascii="Arial" w:hAnsi="Arial" w:cs="Arial"/>
                <w:b/>
                <w:bCs/>
                <w:sz w:val="36"/>
                <w:szCs w:val="36"/>
              </w:rPr>
              <w:t>5</w:t>
            </w:r>
            <w:r w:rsidR="009063AA">
              <w:rPr>
                <w:rFonts w:ascii="Arial" w:hAnsi="Arial" w:cs="Arial"/>
                <w:b/>
                <w:bCs/>
                <w:sz w:val="36"/>
                <w:szCs w:val="36"/>
              </w:rPr>
              <w:t xml:space="preserve"> </w:t>
            </w:r>
            <w:r w:rsidR="009063AA" w:rsidRPr="00D85852">
              <w:rPr>
                <w:rFonts w:ascii="Arial" w:hAnsi="Arial" w:cs="Arial"/>
                <w:b/>
                <w:bCs/>
                <w:sz w:val="36"/>
                <w:szCs w:val="36"/>
              </w:rPr>
              <w:t>%</w:t>
            </w:r>
          </w:p>
        </w:tc>
      </w:tr>
      <w:tr w:rsidR="009063AA" w14:paraId="69A6E2B0" w14:textId="77777777" w:rsidTr="00992E5A">
        <w:tblPrEx>
          <w:tblCellMar>
            <w:top w:w="130" w:type="dxa"/>
            <w:right w:w="49" w:type="dxa"/>
          </w:tblCellMar>
        </w:tblPrEx>
        <w:trPr>
          <w:trHeight w:val="502"/>
        </w:trPr>
        <w:tc>
          <w:tcPr>
            <w:tcW w:w="7513"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3AC20915" w14:textId="77777777" w:rsidR="009063AA" w:rsidRDefault="009063AA" w:rsidP="002228E0">
            <w:pPr>
              <w:spacing w:line="259" w:lineRule="auto"/>
              <w:ind w:right="64"/>
              <w:jc w:val="center"/>
            </w:pPr>
            <w:r>
              <w:rPr>
                <w:b/>
              </w:rPr>
              <w:t xml:space="preserve">Criterio de evaluación (Ce) </w:t>
            </w:r>
          </w:p>
        </w:tc>
        <w:tc>
          <w:tcPr>
            <w:tcW w:w="850"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0E343A5" w14:textId="77777777" w:rsidR="009063AA" w:rsidRDefault="009063AA" w:rsidP="002228E0">
            <w:pPr>
              <w:spacing w:line="259" w:lineRule="auto"/>
              <w:ind w:left="103"/>
            </w:pPr>
            <w:r>
              <w:rPr>
                <w:b/>
              </w:rPr>
              <w:t xml:space="preserve">%Ce </w:t>
            </w:r>
          </w:p>
        </w:tc>
      </w:tr>
      <w:tr w:rsidR="000814E0" w14:paraId="3B359821" w14:textId="77777777" w:rsidTr="00992E5A">
        <w:tblPrEx>
          <w:tblCellMar>
            <w:top w:w="130" w:type="dxa"/>
            <w:right w:w="49" w:type="dxa"/>
          </w:tblCellMar>
        </w:tblPrEx>
        <w:trPr>
          <w:trHeight w:val="502"/>
        </w:trPr>
        <w:tc>
          <w:tcPr>
            <w:tcW w:w="562" w:type="dxa"/>
            <w:tcBorders>
              <w:top w:val="single" w:sz="4" w:space="0" w:color="FFC000"/>
              <w:left w:val="single" w:sz="4" w:space="0" w:color="FFC000"/>
              <w:bottom w:val="single" w:sz="4" w:space="0" w:color="FFC000"/>
              <w:right w:val="single" w:sz="4" w:space="0" w:color="FFC000"/>
            </w:tcBorders>
            <w:vAlign w:val="center"/>
          </w:tcPr>
          <w:p w14:paraId="42535A4C" w14:textId="77777777" w:rsidR="000814E0" w:rsidRDefault="000814E0" w:rsidP="00992E5A">
            <w:pPr>
              <w:spacing w:line="259" w:lineRule="auto"/>
            </w:pPr>
            <w:r>
              <w:t xml:space="preserve">5a: </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12BBDFB7" w14:textId="54AD9F5E" w:rsidR="000814E0" w:rsidRDefault="00992E5A" w:rsidP="00992E5A">
            <w:pPr>
              <w:spacing w:line="259" w:lineRule="auto"/>
            </w:pPr>
            <w:r w:rsidRPr="00992E5A">
              <w:t>Se han definido las características del recinto.</w:t>
            </w:r>
          </w:p>
        </w:tc>
        <w:tc>
          <w:tcPr>
            <w:tcW w:w="850" w:type="dxa"/>
            <w:tcBorders>
              <w:top w:val="single" w:sz="4" w:space="0" w:color="FFC000"/>
              <w:left w:val="single" w:sz="4" w:space="0" w:color="FFC000"/>
              <w:bottom w:val="single" w:sz="4" w:space="0" w:color="FFC000"/>
              <w:right w:val="single" w:sz="4" w:space="0" w:color="FFC000"/>
            </w:tcBorders>
            <w:vAlign w:val="center"/>
          </w:tcPr>
          <w:p w14:paraId="4C823B9B" w14:textId="1E90EBE2" w:rsidR="000814E0" w:rsidRDefault="000814E0" w:rsidP="00992E5A">
            <w:pPr>
              <w:spacing w:line="259" w:lineRule="auto"/>
            </w:pPr>
            <w:r>
              <w:t>1</w:t>
            </w:r>
            <w:r w:rsidR="00992E5A">
              <w:t>0</w:t>
            </w:r>
            <w:r>
              <w:t xml:space="preserve"> %</w:t>
            </w:r>
          </w:p>
        </w:tc>
      </w:tr>
      <w:tr w:rsidR="00992E5A" w14:paraId="46743A0A" w14:textId="77777777" w:rsidTr="00992E5A">
        <w:tblPrEx>
          <w:tblCellMar>
            <w:top w:w="130" w:type="dxa"/>
            <w:right w:w="49" w:type="dxa"/>
          </w:tblCellMar>
        </w:tblPrEx>
        <w:trPr>
          <w:trHeight w:val="426"/>
        </w:trPr>
        <w:tc>
          <w:tcPr>
            <w:tcW w:w="562" w:type="dxa"/>
            <w:tcBorders>
              <w:top w:val="single" w:sz="4" w:space="0" w:color="FFC000"/>
              <w:left w:val="single" w:sz="4" w:space="0" w:color="FFC000"/>
              <w:bottom w:val="single" w:sz="4" w:space="0" w:color="FFC000"/>
              <w:right w:val="single" w:sz="4" w:space="0" w:color="FFC000"/>
            </w:tcBorders>
            <w:vAlign w:val="center"/>
          </w:tcPr>
          <w:p w14:paraId="1219F645" w14:textId="77777777" w:rsidR="00992E5A" w:rsidRDefault="00992E5A" w:rsidP="00992E5A">
            <w:pPr>
              <w:spacing w:line="259" w:lineRule="auto"/>
            </w:pPr>
            <w:r>
              <w:t xml:space="preserve">5b: </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09096519" w14:textId="2893C8C9" w:rsidR="00992E5A" w:rsidRDefault="00992E5A" w:rsidP="00992E5A">
            <w:pPr>
              <w:spacing w:line="259" w:lineRule="auto"/>
            </w:pPr>
            <w:r w:rsidRPr="00992E5A">
              <w:t>Se ha establecido el nivel de iluminación.</w:t>
            </w:r>
          </w:p>
        </w:tc>
        <w:tc>
          <w:tcPr>
            <w:tcW w:w="850" w:type="dxa"/>
            <w:tcBorders>
              <w:top w:val="single" w:sz="4" w:space="0" w:color="FFC000"/>
              <w:left w:val="single" w:sz="4" w:space="0" w:color="FFC000"/>
              <w:bottom w:val="single" w:sz="4" w:space="0" w:color="FFC000"/>
              <w:right w:val="single" w:sz="4" w:space="0" w:color="FFC000"/>
            </w:tcBorders>
            <w:vAlign w:val="center"/>
          </w:tcPr>
          <w:p w14:paraId="4878341E" w14:textId="751A733E" w:rsidR="00992E5A" w:rsidRDefault="00992E5A" w:rsidP="00992E5A">
            <w:pPr>
              <w:spacing w:line="259" w:lineRule="auto"/>
            </w:pPr>
            <w:r w:rsidRPr="002B2216">
              <w:t>10 %</w:t>
            </w:r>
          </w:p>
        </w:tc>
      </w:tr>
      <w:tr w:rsidR="00992E5A" w14:paraId="292E86A9" w14:textId="77777777" w:rsidTr="00992E5A">
        <w:tblPrEx>
          <w:tblCellMar>
            <w:top w:w="130" w:type="dxa"/>
            <w:right w:w="49" w:type="dxa"/>
          </w:tblCellMar>
        </w:tblPrEx>
        <w:trPr>
          <w:trHeight w:val="434"/>
        </w:trPr>
        <w:tc>
          <w:tcPr>
            <w:tcW w:w="562" w:type="dxa"/>
            <w:tcBorders>
              <w:top w:val="single" w:sz="4" w:space="0" w:color="FFC000"/>
              <w:left w:val="single" w:sz="4" w:space="0" w:color="FFC000"/>
              <w:bottom w:val="single" w:sz="4" w:space="0" w:color="FFC000"/>
              <w:right w:val="single" w:sz="4" w:space="0" w:color="FFC000"/>
            </w:tcBorders>
            <w:vAlign w:val="center"/>
          </w:tcPr>
          <w:p w14:paraId="73E374FC" w14:textId="77777777" w:rsidR="00992E5A" w:rsidRDefault="00992E5A" w:rsidP="00992E5A">
            <w:pPr>
              <w:spacing w:line="259" w:lineRule="auto"/>
            </w:pPr>
            <w:r>
              <w:t xml:space="preserve">5c: </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780BE234" w14:textId="77BBCAF1" w:rsidR="00992E5A" w:rsidRDefault="00992E5A" w:rsidP="00992E5A">
            <w:pPr>
              <w:spacing w:line="259" w:lineRule="auto"/>
            </w:pPr>
            <w:r w:rsidRPr="00992E5A">
              <w:t>Se han seleccionado los materiales.</w:t>
            </w:r>
          </w:p>
        </w:tc>
        <w:tc>
          <w:tcPr>
            <w:tcW w:w="850" w:type="dxa"/>
            <w:tcBorders>
              <w:top w:val="single" w:sz="4" w:space="0" w:color="FFC000"/>
              <w:left w:val="single" w:sz="4" w:space="0" w:color="FFC000"/>
              <w:bottom w:val="single" w:sz="4" w:space="0" w:color="FFC000"/>
              <w:right w:val="single" w:sz="4" w:space="0" w:color="FFC000"/>
            </w:tcBorders>
            <w:vAlign w:val="center"/>
          </w:tcPr>
          <w:p w14:paraId="7AF1CC10" w14:textId="05A12D10" w:rsidR="00992E5A" w:rsidRDefault="00992E5A" w:rsidP="00992E5A">
            <w:pPr>
              <w:spacing w:line="259" w:lineRule="auto"/>
            </w:pPr>
            <w:r w:rsidRPr="002B2216">
              <w:t>10 %</w:t>
            </w:r>
          </w:p>
        </w:tc>
      </w:tr>
      <w:tr w:rsidR="00992E5A" w14:paraId="365C890B"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78F0DD2E" w14:textId="77777777" w:rsidR="00992E5A" w:rsidRDefault="00992E5A" w:rsidP="00992E5A">
            <w:pPr>
              <w:spacing w:line="259" w:lineRule="auto"/>
            </w:pPr>
            <w:r>
              <w:t xml:space="preserve">5d: </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4B621B1B" w14:textId="14658B62" w:rsidR="00992E5A" w:rsidRDefault="00992E5A" w:rsidP="00992E5A">
            <w:pPr>
              <w:spacing w:line="259" w:lineRule="auto"/>
            </w:pPr>
            <w:r w:rsidRPr="00992E5A">
              <w:t>Se ha establecido la distribución geométrica de las luminarias.</w:t>
            </w:r>
          </w:p>
        </w:tc>
        <w:tc>
          <w:tcPr>
            <w:tcW w:w="850" w:type="dxa"/>
            <w:tcBorders>
              <w:top w:val="single" w:sz="4" w:space="0" w:color="FFC000"/>
              <w:left w:val="single" w:sz="4" w:space="0" w:color="FFC000"/>
              <w:bottom w:val="single" w:sz="4" w:space="0" w:color="FFC000"/>
              <w:right w:val="single" w:sz="4" w:space="0" w:color="FFC000"/>
            </w:tcBorders>
            <w:vAlign w:val="center"/>
          </w:tcPr>
          <w:p w14:paraId="0DB6BC25" w14:textId="2C739702" w:rsidR="00992E5A" w:rsidRDefault="00992E5A" w:rsidP="00992E5A">
            <w:pPr>
              <w:spacing w:line="259" w:lineRule="auto"/>
            </w:pPr>
            <w:r w:rsidRPr="002B2216">
              <w:t>10 %</w:t>
            </w:r>
          </w:p>
        </w:tc>
      </w:tr>
      <w:tr w:rsidR="00992E5A" w14:paraId="72F13D53" w14:textId="77777777" w:rsidTr="00992E5A">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17024E47" w14:textId="77777777" w:rsidR="00992E5A" w:rsidRDefault="00992E5A" w:rsidP="00992E5A">
            <w:pPr>
              <w:spacing w:line="259" w:lineRule="auto"/>
            </w:pPr>
            <w:r>
              <w:lastRenderedPageBreak/>
              <w:t xml:space="preserve">5e: </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4E81C71E" w14:textId="4495ECFB" w:rsidR="00992E5A" w:rsidRDefault="00992E5A" w:rsidP="00992E5A">
            <w:pPr>
              <w:spacing w:line="259" w:lineRule="auto"/>
            </w:pPr>
            <w:r w:rsidRPr="00992E5A">
              <w:t>Se han determinado los parámetros luminotécnicos y el número de luminarias.</w:t>
            </w:r>
          </w:p>
        </w:tc>
        <w:tc>
          <w:tcPr>
            <w:tcW w:w="850" w:type="dxa"/>
            <w:tcBorders>
              <w:top w:val="single" w:sz="4" w:space="0" w:color="FFC000"/>
              <w:left w:val="single" w:sz="4" w:space="0" w:color="FFC000"/>
              <w:bottom w:val="single" w:sz="4" w:space="0" w:color="FFC000"/>
              <w:right w:val="single" w:sz="4" w:space="0" w:color="FFC000"/>
            </w:tcBorders>
            <w:vAlign w:val="center"/>
          </w:tcPr>
          <w:p w14:paraId="63C0B51E" w14:textId="4968023C" w:rsidR="00992E5A" w:rsidRDefault="00992E5A" w:rsidP="00992E5A">
            <w:pPr>
              <w:spacing w:line="259" w:lineRule="auto"/>
            </w:pPr>
            <w:r w:rsidRPr="002B2216">
              <w:t>10 %</w:t>
            </w:r>
          </w:p>
        </w:tc>
      </w:tr>
      <w:tr w:rsidR="00992E5A" w14:paraId="015B632B" w14:textId="77777777" w:rsidTr="00992E5A">
        <w:tblPrEx>
          <w:tblCellMar>
            <w:top w:w="130" w:type="dxa"/>
            <w:right w:w="49" w:type="dxa"/>
          </w:tblCellMar>
        </w:tblPrEx>
        <w:trPr>
          <w:trHeight w:val="435"/>
        </w:trPr>
        <w:tc>
          <w:tcPr>
            <w:tcW w:w="562" w:type="dxa"/>
            <w:tcBorders>
              <w:top w:val="single" w:sz="4" w:space="0" w:color="FFC000"/>
              <w:left w:val="single" w:sz="4" w:space="0" w:color="FFC000"/>
              <w:bottom w:val="single" w:sz="4" w:space="0" w:color="FFC000"/>
              <w:right w:val="single" w:sz="4" w:space="0" w:color="FFC000"/>
            </w:tcBorders>
            <w:vAlign w:val="center"/>
          </w:tcPr>
          <w:p w14:paraId="2BCA9BE7" w14:textId="77777777" w:rsidR="00992E5A" w:rsidRDefault="00992E5A" w:rsidP="00992E5A">
            <w:pPr>
              <w:spacing w:line="259" w:lineRule="auto"/>
            </w:pPr>
            <w:r>
              <w:t xml:space="preserve">5f: </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16CBC569" w14:textId="3EE39FDB" w:rsidR="00992E5A" w:rsidRDefault="00992E5A" w:rsidP="00992E5A">
            <w:pPr>
              <w:spacing w:line="259" w:lineRule="auto"/>
            </w:pPr>
            <w:r w:rsidRPr="00992E5A">
              <w:t>Se ha dimensionado la instalación eléctrica.</w:t>
            </w:r>
          </w:p>
        </w:tc>
        <w:tc>
          <w:tcPr>
            <w:tcW w:w="850" w:type="dxa"/>
            <w:tcBorders>
              <w:top w:val="single" w:sz="4" w:space="0" w:color="FFC000"/>
              <w:left w:val="single" w:sz="4" w:space="0" w:color="FFC000"/>
              <w:bottom w:val="single" w:sz="4" w:space="0" w:color="FFC000"/>
              <w:right w:val="single" w:sz="4" w:space="0" w:color="FFC000"/>
            </w:tcBorders>
            <w:vAlign w:val="center"/>
          </w:tcPr>
          <w:p w14:paraId="2261147A" w14:textId="1A97C696" w:rsidR="00992E5A" w:rsidRDefault="00992E5A" w:rsidP="00992E5A">
            <w:pPr>
              <w:spacing w:line="259" w:lineRule="auto"/>
            </w:pPr>
            <w:r w:rsidRPr="002B2216">
              <w:t>10 %</w:t>
            </w:r>
          </w:p>
        </w:tc>
      </w:tr>
      <w:tr w:rsidR="00992E5A" w14:paraId="696B6A18" w14:textId="77777777" w:rsidTr="00992E5A">
        <w:tblPrEx>
          <w:tblCellMar>
            <w:top w:w="130" w:type="dxa"/>
            <w:right w:w="49" w:type="dxa"/>
          </w:tblCellMar>
        </w:tblPrEx>
        <w:trPr>
          <w:trHeight w:val="429"/>
        </w:trPr>
        <w:tc>
          <w:tcPr>
            <w:tcW w:w="562" w:type="dxa"/>
            <w:tcBorders>
              <w:top w:val="single" w:sz="4" w:space="0" w:color="FFC000"/>
              <w:left w:val="single" w:sz="4" w:space="0" w:color="FFC000"/>
              <w:bottom w:val="single" w:sz="4" w:space="0" w:color="FFC000"/>
              <w:right w:val="single" w:sz="4" w:space="0" w:color="FFC000"/>
            </w:tcBorders>
            <w:vAlign w:val="center"/>
          </w:tcPr>
          <w:p w14:paraId="2D89E451" w14:textId="25351C87" w:rsidR="00992E5A" w:rsidRDefault="00992E5A" w:rsidP="00992E5A">
            <w:r>
              <w:t>5g:</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1E08BC23" w14:textId="279B6FCF" w:rsidR="00992E5A" w:rsidRDefault="00992E5A" w:rsidP="00992E5A">
            <w:r w:rsidRPr="00992E5A">
              <w:t>Se han seleccionado los equipos y materiales auxiliares.</w:t>
            </w:r>
          </w:p>
        </w:tc>
        <w:tc>
          <w:tcPr>
            <w:tcW w:w="850" w:type="dxa"/>
            <w:tcBorders>
              <w:top w:val="single" w:sz="4" w:space="0" w:color="FFC000"/>
              <w:left w:val="single" w:sz="4" w:space="0" w:color="FFC000"/>
              <w:bottom w:val="single" w:sz="4" w:space="0" w:color="FFC000"/>
              <w:right w:val="single" w:sz="4" w:space="0" w:color="FFC000"/>
            </w:tcBorders>
            <w:vAlign w:val="center"/>
          </w:tcPr>
          <w:p w14:paraId="502653D8" w14:textId="5B5B4419" w:rsidR="00992E5A" w:rsidRDefault="00992E5A" w:rsidP="00992E5A">
            <w:r w:rsidRPr="002B2216">
              <w:t>10 %</w:t>
            </w:r>
          </w:p>
        </w:tc>
      </w:tr>
      <w:tr w:rsidR="00992E5A" w14:paraId="3DC1805C" w14:textId="77777777" w:rsidTr="00992E5A">
        <w:tblPrEx>
          <w:tblCellMar>
            <w:top w:w="130" w:type="dxa"/>
            <w:right w:w="49" w:type="dxa"/>
          </w:tblCellMar>
        </w:tblPrEx>
        <w:trPr>
          <w:trHeight w:val="437"/>
        </w:trPr>
        <w:tc>
          <w:tcPr>
            <w:tcW w:w="562" w:type="dxa"/>
            <w:tcBorders>
              <w:top w:val="single" w:sz="4" w:space="0" w:color="FFC000"/>
              <w:left w:val="single" w:sz="4" w:space="0" w:color="FFC000"/>
              <w:bottom w:val="single" w:sz="4" w:space="0" w:color="FFC000"/>
              <w:right w:val="single" w:sz="4" w:space="0" w:color="FFC000"/>
            </w:tcBorders>
            <w:vAlign w:val="center"/>
          </w:tcPr>
          <w:p w14:paraId="77340E72" w14:textId="4E953A26" w:rsidR="00992E5A" w:rsidRDefault="00992E5A" w:rsidP="00992E5A">
            <w:r>
              <w:t>5h:</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231B271F" w14:textId="0D92EA96" w:rsidR="00992E5A" w:rsidRDefault="00992E5A" w:rsidP="00992E5A">
            <w:r w:rsidRPr="00992E5A">
              <w:t>Se han aplicado criterios de ahorro y eficiencia energética.</w:t>
            </w:r>
          </w:p>
        </w:tc>
        <w:tc>
          <w:tcPr>
            <w:tcW w:w="850" w:type="dxa"/>
            <w:tcBorders>
              <w:top w:val="single" w:sz="4" w:space="0" w:color="FFC000"/>
              <w:left w:val="single" w:sz="4" w:space="0" w:color="FFC000"/>
              <w:bottom w:val="single" w:sz="4" w:space="0" w:color="FFC000"/>
              <w:right w:val="single" w:sz="4" w:space="0" w:color="FFC000"/>
            </w:tcBorders>
            <w:vAlign w:val="center"/>
          </w:tcPr>
          <w:p w14:paraId="63B8A5E7" w14:textId="3DE33412" w:rsidR="00992E5A" w:rsidRDefault="00992E5A" w:rsidP="00992E5A">
            <w:r w:rsidRPr="002B2216">
              <w:t>10 %</w:t>
            </w:r>
          </w:p>
        </w:tc>
      </w:tr>
      <w:tr w:rsidR="00992E5A" w14:paraId="417BCECC" w14:textId="77777777" w:rsidTr="00992E5A">
        <w:tblPrEx>
          <w:tblCellMar>
            <w:top w:w="130" w:type="dxa"/>
            <w:right w:w="49" w:type="dxa"/>
          </w:tblCellMar>
        </w:tblPrEx>
        <w:trPr>
          <w:trHeight w:val="432"/>
        </w:trPr>
        <w:tc>
          <w:tcPr>
            <w:tcW w:w="562" w:type="dxa"/>
            <w:tcBorders>
              <w:top w:val="single" w:sz="4" w:space="0" w:color="FFC000"/>
              <w:left w:val="single" w:sz="4" w:space="0" w:color="FFC000"/>
              <w:bottom w:val="single" w:sz="4" w:space="0" w:color="FFC000"/>
              <w:right w:val="single" w:sz="4" w:space="0" w:color="FFC000"/>
            </w:tcBorders>
            <w:vAlign w:val="center"/>
          </w:tcPr>
          <w:p w14:paraId="2378BDB6" w14:textId="08858183" w:rsidR="00992E5A" w:rsidRDefault="00992E5A" w:rsidP="00992E5A">
            <w:r>
              <w:t>5i:</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6A12A391" w14:textId="35D573A1" w:rsidR="00992E5A" w:rsidRDefault="00992E5A" w:rsidP="00992E5A">
            <w:r w:rsidRPr="00992E5A">
              <w:t>Se ha utilizado aplicaciones informáticas específicas.</w:t>
            </w:r>
          </w:p>
        </w:tc>
        <w:tc>
          <w:tcPr>
            <w:tcW w:w="850" w:type="dxa"/>
            <w:tcBorders>
              <w:top w:val="single" w:sz="4" w:space="0" w:color="FFC000"/>
              <w:left w:val="single" w:sz="4" w:space="0" w:color="FFC000"/>
              <w:bottom w:val="single" w:sz="4" w:space="0" w:color="FFC000"/>
              <w:right w:val="single" w:sz="4" w:space="0" w:color="FFC000"/>
            </w:tcBorders>
            <w:vAlign w:val="center"/>
          </w:tcPr>
          <w:p w14:paraId="6819D135" w14:textId="5051777F" w:rsidR="00992E5A" w:rsidRDefault="00992E5A" w:rsidP="00992E5A">
            <w:r w:rsidRPr="002B2216">
              <w:t>10 %</w:t>
            </w:r>
          </w:p>
        </w:tc>
      </w:tr>
      <w:tr w:rsidR="00992E5A" w14:paraId="5D9508E5" w14:textId="77777777" w:rsidTr="00992E5A">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1659CDAB" w14:textId="76C95B47" w:rsidR="00992E5A" w:rsidRDefault="00992E5A" w:rsidP="00992E5A">
            <w:r>
              <w:t>5j:</w:t>
            </w:r>
          </w:p>
        </w:tc>
        <w:tc>
          <w:tcPr>
            <w:tcW w:w="6951" w:type="dxa"/>
            <w:gridSpan w:val="3"/>
            <w:tcBorders>
              <w:top w:val="single" w:sz="4" w:space="0" w:color="FFC000"/>
              <w:left w:val="single" w:sz="4" w:space="0" w:color="FFC000"/>
              <w:bottom w:val="single" w:sz="4" w:space="0" w:color="FFC000"/>
              <w:right w:val="single" w:sz="4" w:space="0" w:color="FFC000"/>
            </w:tcBorders>
            <w:vAlign w:val="center"/>
          </w:tcPr>
          <w:p w14:paraId="0E33D178" w14:textId="299599D2" w:rsidR="00992E5A" w:rsidRDefault="00992E5A" w:rsidP="00992E5A">
            <w:r w:rsidRPr="00992E5A">
              <w:t>Se han aplicado prescripciones reglamentarias y criterios de calidad.</w:t>
            </w:r>
          </w:p>
        </w:tc>
        <w:tc>
          <w:tcPr>
            <w:tcW w:w="850" w:type="dxa"/>
            <w:tcBorders>
              <w:top w:val="single" w:sz="4" w:space="0" w:color="FFC000"/>
              <w:left w:val="single" w:sz="4" w:space="0" w:color="FFC000"/>
              <w:bottom w:val="single" w:sz="4" w:space="0" w:color="FFC000"/>
              <w:right w:val="single" w:sz="4" w:space="0" w:color="FFC000"/>
            </w:tcBorders>
            <w:vAlign w:val="center"/>
          </w:tcPr>
          <w:p w14:paraId="74F7B2D8" w14:textId="60621E9F" w:rsidR="00992E5A" w:rsidRDefault="00992E5A" w:rsidP="00992E5A">
            <w:r w:rsidRPr="002B2216">
              <w:t>10 %</w:t>
            </w:r>
          </w:p>
        </w:tc>
      </w:tr>
    </w:tbl>
    <w:p w14:paraId="2B9A7C71" w14:textId="77777777" w:rsidR="009063AA" w:rsidRDefault="009063AA" w:rsidP="009063AA"/>
    <w:tbl>
      <w:tblPr>
        <w:tblStyle w:val="TableGrid"/>
        <w:tblW w:w="8363" w:type="dxa"/>
        <w:tblInd w:w="137" w:type="dxa"/>
        <w:tblCellMar>
          <w:left w:w="108" w:type="dxa"/>
          <w:right w:w="50" w:type="dxa"/>
        </w:tblCellMar>
        <w:tblLook w:val="04A0" w:firstRow="1" w:lastRow="0" w:firstColumn="1" w:lastColumn="0" w:noHBand="0" w:noVBand="1"/>
      </w:tblPr>
      <w:tblGrid>
        <w:gridCol w:w="562"/>
        <w:gridCol w:w="6075"/>
        <w:gridCol w:w="25"/>
        <w:gridCol w:w="863"/>
        <w:gridCol w:w="838"/>
      </w:tblGrid>
      <w:tr w:rsidR="009063AA" w:rsidRPr="00DD0D8B" w14:paraId="661BAEF5" w14:textId="77777777" w:rsidTr="002228E0">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0A4C5CA" w14:textId="77777777" w:rsidR="009063AA" w:rsidRPr="00DD0D8B" w:rsidRDefault="009063AA" w:rsidP="002228E0">
            <w:pPr>
              <w:spacing w:line="259" w:lineRule="auto"/>
              <w:ind w:right="63"/>
              <w:jc w:val="center"/>
              <w:rPr>
                <w:b/>
              </w:rPr>
            </w:pPr>
            <w:r>
              <w:rPr>
                <w:b/>
              </w:rPr>
              <w:t xml:space="preserve">Resultado de Aprendizaje (RA6)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2C44CA90" w14:textId="77777777" w:rsidR="009063AA" w:rsidRPr="00DD0D8B" w:rsidRDefault="009063AA" w:rsidP="002228E0">
            <w:pPr>
              <w:spacing w:line="259" w:lineRule="auto"/>
              <w:ind w:right="63"/>
              <w:jc w:val="center"/>
              <w:rPr>
                <w:b/>
              </w:rPr>
            </w:pPr>
            <w:r>
              <w:rPr>
                <w:b/>
              </w:rPr>
              <w:t xml:space="preserve">Ponderación </w:t>
            </w:r>
          </w:p>
        </w:tc>
      </w:tr>
      <w:tr w:rsidR="009063AA" w14:paraId="3E6CFA89" w14:textId="77777777" w:rsidTr="000814E0">
        <w:trPr>
          <w:trHeight w:val="759"/>
        </w:trPr>
        <w:tc>
          <w:tcPr>
            <w:tcW w:w="6662" w:type="dxa"/>
            <w:gridSpan w:val="3"/>
            <w:tcBorders>
              <w:top w:val="single" w:sz="4" w:space="0" w:color="FFC000"/>
              <w:left w:val="single" w:sz="4" w:space="0" w:color="FFC000"/>
              <w:bottom w:val="single" w:sz="4" w:space="0" w:color="FFC000"/>
              <w:right w:val="single" w:sz="4" w:space="0" w:color="FFC000"/>
            </w:tcBorders>
            <w:vAlign w:val="center"/>
          </w:tcPr>
          <w:p w14:paraId="4F13D321" w14:textId="5350D42F" w:rsidR="009063AA" w:rsidRDefault="00992E5A" w:rsidP="002228E0">
            <w:pPr>
              <w:spacing w:line="259" w:lineRule="auto"/>
              <w:ind w:right="284"/>
              <w:jc w:val="both"/>
            </w:pPr>
            <w:r w:rsidRPr="00992E5A">
              <w:t>Caracteriza los elementos que configuran instalaciones solares fotovoltaicas, describiendo su función y sus características técnicas y normativas.</w:t>
            </w:r>
          </w:p>
        </w:tc>
        <w:tc>
          <w:tcPr>
            <w:tcW w:w="1701" w:type="dxa"/>
            <w:gridSpan w:val="2"/>
            <w:tcBorders>
              <w:top w:val="single" w:sz="4" w:space="0" w:color="FFC000"/>
              <w:left w:val="single" w:sz="4" w:space="0" w:color="FFC000"/>
              <w:bottom w:val="single" w:sz="4" w:space="0" w:color="FFC000"/>
              <w:right w:val="single" w:sz="4" w:space="0" w:color="FFC000"/>
            </w:tcBorders>
            <w:vAlign w:val="center"/>
          </w:tcPr>
          <w:p w14:paraId="469788EE" w14:textId="2C5480D6" w:rsidR="009063AA" w:rsidRPr="00DD0D8B" w:rsidRDefault="00992E5A" w:rsidP="002228E0">
            <w:pPr>
              <w:spacing w:line="259" w:lineRule="auto"/>
              <w:ind w:right="39"/>
              <w:jc w:val="center"/>
              <w:rPr>
                <w:rFonts w:ascii="Arial" w:hAnsi="Arial" w:cs="Arial"/>
                <w:b/>
                <w:bCs/>
                <w:sz w:val="36"/>
                <w:szCs w:val="36"/>
              </w:rPr>
            </w:pPr>
            <w:r>
              <w:rPr>
                <w:rFonts w:ascii="Arial" w:hAnsi="Arial" w:cs="Arial"/>
                <w:b/>
                <w:bCs/>
                <w:sz w:val="36"/>
                <w:szCs w:val="36"/>
              </w:rPr>
              <w:t>5</w:t>
            </w:r>
            <w:r w:rsidR="009063AA">
              <w:rPr>
                <w:rFonts w:ascii="Arial" w:hAnsi="Arial" w:cs="Arial"/>
                <w:b/>
                <w:bCs/>
                <w:sz w:val="36"/>
                <w:szCs w:val="36"/>
              </w:rPr>
              <w:t xml:space="preserve"> </w:t>
            </w:r>
            <w:r w:rsidR="009063AA" w:rsidRPr="00D85852">
              <w:rPr>
                <w:rFonts w:ascii="Arial" w:hAnsi="Arial" w:cs="Arial"/>
                <w:b/>
                <w:bCs/>
                <w:sz w:val="36"/>
                <w:szCs w:val="36"/>
              </w:rPr>
              <w:t>%</w:t>
            </w:r>
          </w:p>
        </w:tc>
      </w:tr>
      <w:tr w:rsidR="009063AA" w14:paraId="790487B4" w14:textId="77777777" w:rsidTr="002228E0">
        <w:tblPrEx>
          <w:tblCellMar>
            <w:top w:w="130" w:type="dxa"/>
            <w:right w:w="49" w:type="dxa"/>
          </w:tblCellMar>
        </w:tblPrEx>
        <w:trPr>
          <w:trHeight w:val="502"/>
        </w:trPr>
        <w:tc>
          <w:tcPr>
            <w:tcW w:w="752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75D43F12" w14:textId="77777777" w:rsidR="009063AA" w:rsidRDefault="009063AA" w:rsidP="002228E0">
            <w:pPr>
              <w:spacing w:line="259" w:lineRule="auto"/>
              <w:ind w:right="64"/>
              <w:jc w:val="center"/>
            </w:pPr>
            <w:r>
              <w:rPr>
                <w:b/>
              </w:rPr>
              <w:t xml:space="preserve">Criterio de evaluación (Ce) </w:t>
            </w:r>
          </w:p>
        </w:tc>
        <w:tc>
          <w:tcPr>
            <w:tcW w:w="83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6A84858E" w14:textId="77777777" w:rsidR="009063AA" w:rsidRDefault="009063AA" w:rsidP="002228E0">
            <w:pPr>
              <w:spacing w:line="259" w:lineRule="auto"/>
              <w:ind w:left="103"/>
            </w:pPr>
            <w:r>
              <w:rPr>
                <w:b/>
              </w:rPr>
              <w:t xml:space="preserve">%Ce </w:t>
            </w:r>
          </w:p>
        </w:tc>
      </w:tr>
      <w:tr w:rsidR="00D71239" w14:paraId="2A1B556A" w14:textId="77777777" w:rsidTr="00992E5A">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3DD6EC8B" w14:textId="77777777" w:rsidR="00D71239" w:rsidRDefault="00D71239" w:rsidP="00992E5A">
            <w:pPr>
              <w:spacing w:line="259" w:lineRule="auto"/>
            </w:pPr>
            <w:r>
              <w:t xml:space="preserve">6a: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793D568D" w14:textId="697ABE50" w:rsidR="00D71239" w:rsidRDefault="00992E5A" w:rsidP="00992E5A">
            <w:pPr>
              <w:spacing w:line="259" w:lineRule="auto"/>
            </w:pPr>
            <w:r w:rsidRPr="00992E5A">
              <w:t>Se han clasificado las instalaciones.</w:t>
            </w:r>
          </w:p>
        </w:tc>
        <w:tc>
          <w:tcPr>
            <w:tcW w:w="838" w:type="dxa"/>
            <w:tcBorders>
              <w:top w:val="single" w:sz="4" w:space="0" w:color="FFC000"/>
              <w:left w:val="single" w:sz="4" w:space="0" w:color="FFC000"/>
              <w:bottom w:val="single" w:sz="4" w:space="0" w:color="FFC000"/>
              <w:right w:val="single" w:sz="4" w:space="0" w:color="FFC000"/>
            </w:tcBorders>
            <w:vAlign w:val="center"/>
          </w:tcPr>
          <w:p w14:paraId="412E590E" w14:textId="527D4F59" w:rsidR="00D71239" w:rsidRDefault="00D71239" w:rsidP="00992E5A">
            <w:pPr>
              <w:spacing w:line="259" w:lineRule="auto"/>
            </w:pPr>
            <w:r>
              <w:t>1</w:t>
            </w:r>
            <w:r w:rsidR="00992E5A">
              <w:t>1</w:t>
            </w:r>
            <w:r>
              <w:t xml:space="preserve"> %</w:t>
            </w:r>
          </w:p>
        </w:tc>
      </w:tr>
      <w:tr w:rsidR="00992E5A" w14:paraId="4FC4B07A" w14:textId="77777777" w:rsidTr="00992E5A">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75A8897D" w14:textId="77777777" w:rsidR="00992E5A" w:rsidRDefault="00992E5A" w:rsidP="00992E5A">
            <w:pPr>
              <w:spacing w:line="259" w:lineRule="auto"/>
            </w:pPr>
            <w:r>
              <w:t xml:space="preserve">6b: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5DAF7346" w14:textId="76B72DA4" w:rsidR="00992E5A" w:rsidRDefault="00992E5A" w:rsidP="00992E5A">
            <w:pPr>
              <w:spacing w:line="259" w:lineRule="auto"/>
            </w:pPr>
            <w:r w:rsidRPr="00992E5A">
              <w:t>Se han identificado los parámetros y curvas características de los paneles.</w:t>
            </w:r>
          </w:p>
        </w:tc>
        <w:tc>
          <w:tcPr>
            <w:tcW w:w="838" w:type="dxa"/>
            <w:tcBorders>
              <w:top w:val="single" w:sz="4" w:space="0" w:color="FFC000"/>
              <w:left w:val="single" w:sz="4" w:space="0" w:color="FFC000"/>
              <w:bottom w:val="single" w:sz="4" w:space="0" w:color="FFC000"/>
              <w:right w:val="single" w:sz="4" w:space="0" w:color="FFC000"/>
            </w:tcBorders>
            <w:vAlign w:val="center"/>
          </w:tcPr>
          <w:p w14:paraId="2EE62FCE" w14:textId="3AC874AA" w:rsidR="00992E5A" w:rsidRDefault="00992E5A" w:rsidP="00992E5A">
            <w:pPr>
              <w:spacing w:line="259" w:lineRule="auto"/>
            </w:pPr>
            <w:r w:rsidRPr="00313B1B">
              <w:t>11 %</w:t>
            </w:r>
          </w:p>
        </w:tc>
      </w:tr>
      <w:tr w:rsidR="00992E5A" w14:paraId="0BFFCEFF" w14:textId="77777777" w:rsidTr="00992E5A">
        <w:tblPrEx>
          <w:tblCellMar>
            <w:top w:w="130" w:type="dxa"/>
            <w:right w:w="49" w:type="dxa"/>
          </w:tblCellMar>
        </w:tblPrEx>
        <w:trPr>
          <w:trHeight w:val="756"/>
        </w:trPr>
        <w:tc>
          <w:tcPr>
            <w:tcW w:w="562" w:type="dxa"/>
            <w:tcBorders>
              <w:top w:val="single" w:sz="4" w:space="0" w:color="FFC000"/>
              <w:left w:val="single" w:sz="4" w:space="0" w:color="FFC000"/>
              <w:bottom w:val="single" w:sz="4" w:space="0" w:color="FFC000"/>
              <w:right w:val="single" w:sz="4" w:space="0" w:color="FFC000"/>
            </w:tcBorders>
            <w:vAlign w:val="center"/>
          </w:tcPr>
          <w:p w14:paraId="47B30C77" w14:textId="77777777" w:rsidR="00992E5A" w:rsidRDefault="00992E5A" w:rsidP="00992E5A">
            <w:pPr>
              <w:spacing w:line="259" w:lineRule="auto"/>
            </w:pPr>
            <w:r>
              <w:t xml:space="preserve">6c: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3AF20A65" w14:textId="4DDD20FF" w:rsidR="00992E5A" w:rsidRDefault="00992E5A" w:rsidP="00992E5A">
            <w:pPr>
              <w:spacing w:line="259" w:lineRule="auto"/>
            </w:pPr>
            <w:r w:rsidRPr="00992E5A">
              <w:t>Se han identificado las condiciones de funcionamiento de los distintos tipos de baterías.</w:t>
            </w:r>
          </w:p>
        </w:tc>
        <w:tc>
          <w:tcPr>
            <w:tcW w:w="838" w:type="dxa"/>
            <w:tcBorders>
              <w:top w:val="single" w:sz="4" w:space="0" w:color="FFC000"/>
              <w:left w:val="single" w:sz="4" w:space="0" w:color="FFC000"/>
              <w:bottom w:val="single" w:sz="4" w:space="0" w:color="FFC000"/>
              <w:right w:val="single" w:sz="4" w:space="0" w:color="FFC000"/>
            </w:tcBorders>
            <w:vAlign w:val="center"/>
          </w:tcPr>
          <w:p w14:paraId="7285A45F" w14:textId="596EB9FE" w:rsidR="00992E5A" w:rsidRDefault="00992E5A" w:rsidP="00992E5A">
            <w:pPr>
              <w:spacing w:line="259" w:lineRule="auto"/>
            </w:pPr>
            <w:r w:rsidRPr="00313B1B">
              <w:t>11 %</w:t>
            </w:r>
          </w:p>
        </w:tc>
      </w:tr>
      <w:tr w:rsidR="00992E5A" w14:paraId="5B19BB5B"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6FB4B120" w14:textId="77777777" w:rsidR="00992E5A" w:rsidRDefault="00992E5A" w:rsidP="00992E5A">
            <w:pPr>
              <w:spacing w:line="259" w:lineRule="auto"/>
            </w:pPr>
            <w:r>
              <w:t xml:space="preserve">6d: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01FC0414" w14:textId="100F7B21" w:rsidR="00992E5A" w:rsidRDefault="00992E5A" w:rsidP="00992E5A">
            <w:pPr>
              <w:spacing w:line="259" w:lineRule="auto"/>
            </w:pPr>
            <w:r w:rsidRPr="00992E5A">
              <w:t>Se han reconocido las características y misión del regulador.</w:t>
            </w:r>
          </w:p>
        </w:tc>
        <w:tc>
          <w:tcPr>
            <w:tcW w:w="838" w:type="dxa"/>
            <w:tcBorders>
              <w:top w:val="single" w:sz="4" w:space="0" w:color="FFC000"/>
              <w:left w:val="single" w:sz="4" w:space="0" w:color="FFC000"/>
              <w:bottom w:val="single" w:sz="4" w:space="0" w:color="FFC000"/>
              <w:right w:val="single" w:sz="4" w:space="0" w:color="FFC000"/>
            </w:tcBorders>
            <w:vAlign w:val="center"/>
          </w:tcPr>
          <w:p w14:paraId="3C3512A9" w14:textId="0D42B9FF" w:rsidR="00992E5A" w:rsidRDefault="00992E5A" w:rsidP="00992E5A">
            <w:pPr>
              <w:spacing w:line="259" w:lineRule="auto"/>
            </w:pPr>
            <w:r w:rsidRPr="00313B1B">
              <w:t>11 %</w:t>
            </w:r>
          </w:p>
        </w:tc>
      </w:tr>
      <w:tr w:rsidR="00992E5A" w14:paraId="62360D6C"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43E67974" w14:textId="6E9D08DA" w:rsidR="00992E5A" w:rsidRDefault="00992E5A" w:rsidP="00992E5A">
            <w:r>
              <w:t>6e:</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7BCE3B9E" w14:textId="00EB7EA7" w:rsidR="00992E5A" w:rsidRDefault="00992E5A" w:rsidP="00992E5A">
            <w:r w:rsidRPr="00992E5A">
              <w:t>Se han clasificado los tipos de convertidores.</w:t>
            </w:r>
          </w:p>
        </w:tc>
        <w:tc>
          <w:tcPr>
            <w:tcW w:w="838" w:type="dxa"/>
            <w:tcBorders>
              <w:top w:val="single" w:sz="4" w:space="0" w:color="FFC000"/>
              <w:left w:val="single" w:sz="4" w:space="0" w:color="FFC000"/>
              <w:bottom w:val="single" w:sz="4" w:space="0" w:color="FFC000"/>
              <w:right w:val="single" w:sz="4" w:space="0" w:color="FFC000"/>
            </w:tcBorders>
            <w:vAlign w:val="center"/>
          </w:tcPr>
          <w:p w14:paraId="31D20C7E" w14:textId="40D98F76" w:rsidR="00992E5A" w:rsidRDefault="00992E5A" w:rsidP="00992E5A">
            <w:r w:rsidRPr="00313B1B">
              <w:t>11 %</w:t>
            </w:r>
          </w:p>
        </w:tc>
      </w:tr>
      <w:tr w:rsidR="00992E5A" w14:paraId="00174E8E"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1DD25D66" w14:textId="407526B5" w:rsidR="00992E5A" w:rsidRDefault="00992E5A" w:rsidP="00992E5A">
            <w:r>
              <w:t>6f:</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2A55D15F" w14:textId="6FD3C1FB" w:rsidR="00992E5A" w:rsidRDefault="00992E5A" w:rsidP="00992E5A">
            <w:r w:rsidRPr="00992E5A">
              <w:t>Se han identificado las protecciones.</w:t>
            </w:r>
          </w:p>
        </w:tc>
        <w:tc>
          <w:tcPr>
            <w:tcW w:w="838" w:type="dxa"/>
            <w:tcBorders>
              <w:top w:val="single" w:sz="4" w:space="0" w:color="FFC000"/>
              <w:left w:val="single" w:sz="4" w:space="0" w:color="FFC000"/>
              <w:bottom w:val="single" w:sz="4" w:space="0" w:color="FFC000"/>
              <w:right w:val="single" w:sz="4" w:space="0" w:color="FFC000"/>
            </w:tcBorders>
            <w:vAlign w:val="center"/>
          </w:tcPr>
          <w:p w14:paraId="394DFE08" w14:textId="39718DCE" w:rsidR="00992E5A" w:rsidRDefault="00992E5A" w:rsidP="00992E5A">
            <w:r w:rsidRPr="00313B1B">
              <w:t>11 %</w:t>
            </w:r>
          </w:p>
        </w:tc>
      </w:tr>
      <w:tr w:rsidR="00992E5A" w14:paraId="260ADAF7"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2BAAA63B" w14:textId="488D8AD9" w:rsidR="00992E5A" w:rsidRDefault="00992E5A" w:rsidP="00992E5A">
            <w:r>
              <w:t>6g:</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4CB7E3C6" w14:textId="020C8C41" w:rsidR="00992E5A" w:rsidRDefault="00992E5A" w:rsidP="00992E5A">
            <w:r>
              <w:t>Se han reconocido las características de la estructura soporte.</w:t>
            </w:r>
          </w:p>
        </w:tc>
        <w:tc>
          <w:tcPr>
            <w:tcW w:w="838" w:type="dxa"/>
            <w:tcBorders>
              <w:top w:val="single" w:sz="4" w:space="0" w:color="FFC000"/>
              <w:left w:val="single" w:sz="4" w:space="0" w:color="FFC000"/>
              <w:bottom w:val="single" w:sz="4" w:space="0" w:color="FFC000"/>
              <w:right w:val="single" w:sz="4" w:space="0" w:color="FFC000"/>
            </w:tcBorders>
            <w:vAlign w:val="center"/>
          </w:tcPr>
          <w:p w14:paraId="45AA0190" w14:textId="16DBEB14" w:rsidR="00992E5A" w:rsidRDefault="00992E5A" w:rsidP="00992E5A">
            <w:r w:rsidRPr="00313B1B">
              <w:t>11 %</w:t>
            </w:r>
          </w:p>
        </w:tc>
      </w:tr>
      <w:tr w:rsidR="00992E5A" w14:paraId="68749B2B"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1BD1F886" w14:textId="114F4C66" w:rsidR="00992E5A" w:rsidRDefault="00992E5A" w:rsidP="00992E5A">
            <w:r>
              <w:t>6h:</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6137FC54" w14:textId="27E2A816" w:rsidR="00992E5A" w:rsidRDefault="00992E5A" w:rsidP="00992E5A">
            <w:r w:rsidRPr="00992E5A">
              <w:t>Se han reconocido los elementos de la instalación en planos y esquemas.</w:t>
            </w:r>
          </w:p>
        </w:tc>
        <w:tc>
          <w:tcPr>
            <w:tcW w:w="838" w:type="dxa"/>
            <w:tcBorders>
              <w:top w:val="single" w:sz="4" w:space="0" w:color="FFC000"/>
              <w:left w:val="single" w:sz="4" w:space="0" w:color="FFC000"/>
              <w:bottom w:val="single" w:sz="4" w:space="0" w:color="FFC000"/>
              <w:right w:val="single" w:sz="4" w:space="0" w:color="FFC000"/>
            </w:tcBorders>
            <w:vAlign w:val="center"/>
          </w:tcPr>
          <w:p w14:paraId="3BD7FF94" w14:textId="6998AA80" w:rsidR="00992E5A" w:rsidRDefault="00992E5A" w:rsidP="00992E5A">
            <w:r w:rsidRPr="00313B1B">
              <w:t>11 %</w:t>
            </w:r>
          </w:p>
        </w:tc>
      </w:tr>
      <w:tr w:rsidR="00992E5A" w14:paraId="7649A626"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2DAA7F83" w14:textId="4D7680F4" w:rsidR="00992E5A" w:rsidRDefault="00992E5A" w:rsidP="00992E5A">
            <w:r>
              <w:t>6i:</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00EA87E1" w14:textId="76312C76" w:rsidR="00992E5A" w:rsidRDefault="00992E5A" w:rsidP="00992E5A">
            <w:r w:rsidRPr="00992E5A">
              <w:t>Se ha identificado la normativa de aplicación.</w:t>
            </w:r>
          </w:p>
        </w:tc>
        <w:tc>
          <w:tcPr>
            <w:tcW w:w="838" w:type="dxa"/>
            <w:tcBorders>
              <w:top w:val="single" w:sz="4" w:space="0" w:color="FFC000"/>
              <w:left w:val="single" w:sz="4" w:space="0" w:color="FFC000"/>
              <w:bottom w:val="single" w:sz="4" w:space="0" w:color="FFC000"/>
              <w:right w:val="single" w:sz="4" w:space="0" w:color="FFC000"/>
            </w:tcBorders>
            <w:vAlign w:val="center"/>
          </w:tcPr>
          <w:p w14:paraId="406B7A8F" w14:textId="3139F8FF" w:rsidR="00992E5A" w:rsidRDefault="00992E5A" w:rsidP="00992E5A">
            <w:r w:rsidRPr="00313B1B">
              <w:t>11 %</w:t>
            </w:r>
          </w:p>
        </w:tc>
      </w:tr>
    </w:tbl>
    <w:p w14:paraId="4C9AEC03" w14:textId="77777777" w:rsidR="009063AA" w:rsidRDefault="009063AA" w:rsidP="009063AA">
      <w:pPr>
        <w:jc w:val="both"/>
      </w:pPr>
    </w:p>
    <w:tbl>
      <w:tblPr>
        <w:tblStyle w:val="TableGrid"/>
        <w:tblW w:w="8363" w:type="dxa"/>
        <w:tblInd w:w="137" w:type="dxa"/>
        <w:tblCellMar>
          <w:left w:w="108" w:type="dxa"/>
          <w:right w:w="50" w:type="dxa"/>
        </w:tblCellMar>
        <w:tblLook w:val="04A0" w:firstRow="1" w:lastRow="0" w:firstColumn="1" w:lastColumn="0" w:noHBand="0" w:noVBand="1"/>
      </w:tblPr>
      <w:tblGrid>
        <w:gridCol w:w="562"/>
        <w:gridCol w:w="6075"/>
        <w:gridCol w:w="25"/>
        <w:gridCol w:w="863"/>
        <w:gridCol w:w="838"/>
      </w:tblGrid>
      <w:tr w:rsidR="00D71239" w:rsidRPr="00DD0D8B" w14:paraId="086390F6" w14:textId="77777777" w:rsidTr="009658E1">
        <w:trPr>
          <w:trHeight w:val="1006"/>
        </w:trPr>
        <w:tc>
          <w:tcPr>
            <w:tcW w:w="6637" w:type="dxa"/>
            <w:gridSpan w:val="2"/>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DB765BF" w14:textId="07C40297" w:rsidR="00D71239" w:rsidRPr="00DD0D8B" w:rsidRDefault="00D71239" w:rsidP="009658E1">
            <w:pPr>
              <w:spacing w:line="259" w:lineRule="auto"/>
              <w:ind w:right="63"/>
              <w:jc w:val="center"/>
              <w:rPr>
                <w:b/>
              </w:rPr>
            </w:pPr>
            <w:r>
              <w:rPr>
                <w:b/>
              </w:rPr>
              <w:lastRenderedPageBreak/>
              <w:t xml:space="preserve">Resultado de Aprendizaje (RA7) </w:t>
            </w:r>
          </w:p>
        </w:tc>
        <w:tc>
          <w:tcPr>
            <w:tcW w:w="1726" w:type="dxa"/>
            <w:gridSpan w:val="3"/>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2FC735B1" w14:textId="77777777" w:rsidR="00D71239" w:rsidRPr="00DD0D8B" w:rsidRDefault="00D71239" w:rsidP="009658E1">
            <w:pPr>
              <w:spacing w:line="259" w:lineRule="auto"/>
              <w:ind w:right="63"/>
              <w:jc w:val="center"/>
              <w:rPr>
                <w:b/>
              </w:rPr>
            </w:pPr>
            <w:r>
              <w:rPr>
                <w:b/>
              </w:rPr>
              <w:t xml:space="preserve">Ponderación </w:t>
            </w:r>
          </w:p>
        </w:tc>
      </w:tr>
      <w:tr w:rsidR="00D71239" w14:paraId="0E4BD596" w14:textId="77777777" w:rsidTr="009658E1">
        <w:trPr>
          <w:trHeight w:val="759"/>
        </w:trPr>
        <w:tc>
          <w:tcPr>
            <w:tcW w:w="6662" w:type="dxa"/>
            <w:gridSpan w:val="3"/>
            <w:tcBorders>
              <w:top w:val="single" w:sz="4" w:space="0" w:color="FFC000"/>
              <w:left w:val="single" w:sz="4" w:space="0" w:color="FFC000"/>
              <w:bottom w:val="single" w:sz="4" w:space="0" w:color="FFC000"/>
              <w:right w:val="single" w:sz="4" w:space="0" w:color="FFC000"/>
            </w:tcBorders>
            <w:vAlign w:val="center"/>
          </w:tcPr>
          <w:p w14:paraId="6EBCCFAF" w14:textId="7345AC3B" w:rsidR="00D71239" w:rsidRDefault="00F801CB" w:rsidP="009658E1">
            <w:pPr>
              <w:spacing w:line="259" w:lineRule="auto"/>
              <w:ind w:right="284"/>
              <w:jc w:val="both"/>
            </w:pPr>
            <w:r w:rsidRPr="00F801CB">
              <w:t>Configura instalaciones solares fotovoltaicas, determinando sus características a partir de la normativa y condiciones de diseño.</w:t>
            </w:r>
          </w:p>
        </w:tc>
        <w:tc>
          <w:tcPr>
            <w:tcW w:w="1701" w:type="dxa"/>
            <w:gridSpan w:val="2"/>
            <w:tcBorders>
              <w:top w:val="single" w:sz="4" w:space="0" w:color="FFC000"/>
              <w:left w:val="single" w:sz="4" w:space="0" w:color="FFC000"/>
              <w:bottom w:val="single" w:sz="4" w:space="0" w:color="FFC000"/>
              <w:right w:val="single" w:sz="4" w:space="0" w:color="FFC000"/>
            </w:tcBorders>
            <w:vAlign w:val="center"/>
          </w:tcPr>
          <w:p w14:paraId="5C784DC1" w14:textId="194A7870" w:rsidR="00D71239" w:rsidRPr="00DD0D8B" w:rsidRDefault="00992E5A" w:rsidP="009658E1">
            <w:pPr>
              <w:spacing w:line="259" w:lineRule="auto"/>
              <w:ind w:right="39"/>
              <w:jc w:val="center"/>
              <w:rPr>
                <w:rFonts w:ascii="Arial" w:hAnsi="Arial" w:cs="Arial"/>
                <w:b/>
                <w:bCs/>
                <w:sz w:val="36"/>
                <w:szCs w:val="36"/>
              </w:rPr>
            </w:pPr>
            <w:r>
              <w:rPr>
                <w:rFonts w:ascii="Arial" w:hAnsi="Arial" w:cs="Arial"/>
                <w:b/>
                <w:bCs/>
                <w:sz w:val="36"/>
                <w:szCs w:val="36"/>
              </w:rPr>
              <w:t>5</w:t>
            </w:r>
            <w:r w:rsidR="00D71239">
              <w:rPr>
                <w:rFonts w:ascii="Arial" w:hAnsi="Arial" w:cs="Arial"/>
                <w:b/>
                <w:bCs/>
                <w:sz w:val="36"/>
                <w:szCs w:val="36"/>
              </w:rPr>
              <w:t xml:space="preserve"> </w:t>
            </w:r>
            <w:r w:rsidR="00D71239" w:rsidRPr="00D85852">
              <w:rPr>
                <w:rFonts w:ascii="Arial" w:hAnsi="Arial" w:cs="Arial"/>
                <w:b/>
                <w:bCs/>
                <w:sz w:val="36"/>
                <w:szCs w:val="36"/>
              </w:rPr>
              <w:t>%</w:t>
            </w:r>
          </w:p>
        </w:tc>
      </w:tr>
      <w:tr w:rsidR="00D71239" w14:paraId="01F9339B" w14:textId="77777777" w:rsidTr="009658E1">
        <w:tblPrEx>
          <w:tblCellMar>
            <w:top w:w="130" w:type="dxa"/>
            <w:right w:w="49" w:type="dxa"/>
          </w:tblCellMar>
        </w:tblPrEx>
        <w:trPr>
          <w:trHeight w:val="502"/>
        </w:trPr>
        <w:tc>
          <w:tcPr>
            <w:tcW w:w="7525" w:type="dxa"/>
            <w:gridSpan w:val="4"/>
            <w:tcBorders>
              <w:top w:val="single" w:sz="4" w:space="0" w:color="FFC000"/>
              <w:left w:val="single" w:sz="4" w:space="0" w:color="FFC000"/>
              <w:bottom w:val="single" w:sz="4" w:space="0" w:color="FFC000"/>
              <w:right w:val="single" w:sz="4" w:space="0" w:color="FFC000"/>
            </w:tcBorders>
            <w:shd w:val="clear" w:color="auto" w:fill="FFF2CC"/>
            <w:vAlign w:val="center"/>
          </w:tcPr>
          <w:p w14:paraId="0E4D8142" w14:textId="77777777" w:rsidR="00D71239" w:rsidRDefault="00D71239" w:rsidP="009658E1">
            <w:pPr>
              <w:spacing w:line="259" w:lineRule="auto"/>
              <w:ind w:right="64"/>
              <w:jc w:val="center"/>
            </w:pPr>
            <w:r>
              <w:rPr>
                <w:b/>
              </w:rPr>
              <w:t xml:space="preserve">Criterio de evaluación (Ce) </w:t>
            </w:r>
          </w:p>
        </w:tc>
        <w:tc>
          <w:tcPr>
            <w:tcW w:w="838"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4E64896F" w14:textId="77777777" w:rsidR="00D71239" w:rsidRDefault="00D71239" w:rsidP="009658E1">
            <w:pPr>
              <w:spacing w:line="259" w:lineRule="auto"/>
              <w:ind w:left="103"/>
            </w:pPr>
            <w:r>
              <w:rPr>
                <w:b/>
              </w:rPr>
              <w:t xml:space="preserve">%Ce </w:t>
            </w:r>
          </w:p>
        </w:tc>
      </w:tr>
      <w:tr w:rsidR="00D71239" w14:paraId="04049A80" w14:textId="77777777" w:rsidTr="00992E5A">
        <w:tblPrEx>
          <w:tblCellMar>
            <w:top w:w="130" w:type="dxa"/>
            <w:right w:w="49" w:type="dxa"/>
          </w:tblCellMar>
        </w:tblPrEx>
        <w:trPr>
          <w:trHeight w:val="503"/>
        </w:trPr>
        <w:tc>
          <w:tcPr>
            <w:tcW w:w="562" w:type="dxa"/>
            <w:tcBorders>
              <w:top w:val="single" w:sz="4" w:space="0" w:color="FFC000"/>
              <w:left w:val="single" w:sz="4" w:space="0" w:color="FFC000"/>
              <w:bottom w:val="single" w:sz="4" w:space="0" w:color="FFC000"/>
              <w:right w:val="single" w:sz="4" w:space="0" w:color="FFC000"/>
            </w:tcBorders>
            <w:vAlign w:val="center"/>
          </w:tcPr>
          <w:p w14:paraId="503D7156" w14:textId="04058AB1" w:rsidR="00D71239" w:rsidRDefault="00D71239" w:rsidP="00992E5A">
            <w:pPr>
              <w:spacing w:line="259" w:lineRule="auto"/>
            </w:pPr>
            <w:r>
              <w:t xml:space="preserve">7a: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6031DAA4" w14:textId="69B7C43F" w:rsidR="00D71239" w:rsidRDefault="00F801CB" w:rsidP="00992E5A">
            <w:pPr>
              <w:spacing w:line="259" w:lineRule="auto"/>
            </w:pPr>
            <w:r w:rsidRPr="00F801CB">
              <w:t>Se han interpretado las condiciones previas de diseño.</w:t>
            </w:r>
          </w:p>
        </w:tc>
        <w:tc>
          <w:tcPr>
            <w:tcW w:w="838" w:type="dxa"/>
            <w:tcBorders>
              <w:top w:val="single" w:sz="4" w:space="0" w:color="FFC000"/>
              <w:left w:val="single" w:sz="4" w:space="0" w:color="FFC000"/>
              <w:bottom w:val="single" w:sz="4" w:space="0" w:color="FFC000"/>
              <w:right w:val="single" w:sz="4" w:space="0" w:color="FFC000"/>
            </w:tcBorders>
            <w:vAlign w:val="center"/>
          </w:tcPr>
          <w:p w14:paraId="739DB3B8" w14:textId="0CFF0C14" w:rsidR="00D71239" w:rsidRDefault="00992E5A" w:rsidP="00992E5A">
            <w:pPr>
              <w:spacing w:line="259" w:lineRule="auto"/>
            </w:pPr>
            <w:r>
              <w:t>11</w:t>
            </w:r>
            <w:r w:rsidR="00D71239">
              <w:t xml:space="preserve"> %</w:t>
            </w:r>
          </w:p>
        </w:tc>
      </w:tr>
      <w:tr w:rsidR="00992E5A" w14:paraId="54A242E9" w14:textId="77777777" w:rsidTr="00F801CB">
        <w:tblPrEx>
          <w:tblCellMar>
            <w:top w:w="130" w:type="dxa"/>
            <w:right w:w="49" w:type="dxa"/>
          </w:tblCellMar>
        </w:tblPrEx>
        <w:trPr>
          <w:trHeight w:val="501"/>
        </w:trPr>
        <w:tc>
          <w:tcPr>
            <w:tcW w:w="562" w:type="dxa"/>
            <w:tcBorders>
              <w:top w:val="single" w:sz="4" w:space="0" w:color="FFC000"/>
              <w:left w:val="single" w:sz="4" w:space="0" w:color="FFC000"/>
              <w:bottom w:val="single" w:sz="4" w:space="0" w:color="FFC000"/>
              <w:right w:val="single" w:sz="4" w:space="0" w:color="FFC000"/>
            </w:tcBorders>
            <w:vAlign w:val="center"/>
          </w:tcPr>
          <w:p w14:paraId="3FA7CF55" w14:textId="7D4193CF" w:rsidR="00992E5A" w:rsidRDefault="00992E5A" w:rsidP="00992E5A">
            <w:pPr>
              <w:spacing w:line="259" w:lineRule="auto"/>
            </w:pPr>
            <w:r>
              <w:t xml:space="preserve">7b: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23C9B783" w14:textId="3B44690B" w:rsidR="00992E5A" w:rsidRDefault="00F801CB" w:rsidP="00992E5A">
            <w:pPr>
              <w:spacing w:line="259" w:lineRule="auto"/>
            </w:pPr>
            <w:r w:rsidRPr="00F801CB">
              <w:t>Se han identificado las características de los elementos.</w:t>
            </w:r>
          </w:p>
        </w:tc>
        <w:tc>
          <w:tcPr>
            <w:tcW w:w="838" w:type="dxa"/>
            <w:tcBorders>
              <w:top w:val="single" w:sz="4" w:space="0" w:color="FFC000"/>
              <w:left w:val="single" w:sz="4" w:space="0" w:color="FFC000"/>
              <w:bottom w:val="single" w:sz="4" w:space="0" w:color="FFC000"/>
              <w:right w:val="single" w:sz="4" w:space="0" w:color="FFC000"/>
            </w:tcBorders>
            <w:vAlign w:val="center"/>
          </w:tcPr>
          <w:p w14:paraId="0C91E8F2" w14:textId="63520759" w:rsidR="00992E5A" w:rsidRDefault="00992E5A" w:rsidP="00992E5A">
            <w:pPr>
              <w:spacing w:line="259" w:lineRule="auto"/>
            </w:pPr>
            <w:r w:rsidRPr="000827BA">
              <w:t>11 %</w:t>
            </w:r>
          </w:p>
        </w:tc>
      </w:tr>
      <w:tr w:rsidR="00992E5A" w14:paraId="3652D5AF" w14:textId="77777777" w:rsidTr="00F801CB">
        <w:tblPrEx>
          <w:tblCellMar>
            <w:top w:w="130" w:type="dxa"/>
            <w:right w:w="49" w:type="dxa"/>
          </w:tblCellMar>
        </w:tblPrEx>
        <w:trPr>
          <w:trHeight w:val="425"/>
        </w:trPr>
        <w:tc>
          <w:tcPr>
            <w:tcW w:w="562" w:type="dxa"/>
            <w:tcBorders>
              <w:top w:val="single" w:sz="4" w:space="0" w:color="FFC000"/>
              <w:left w:val="single" w:sz="4" w:space="0" w:color="FFC000"/>
              <w:bottom w:val="single" w:sz="4" w:space="0" w:color="FFC000"/>
              <w:right w:val="single" w:sz="4" w:space="0" w:color="FFC000"/>
            </w:tcBorders>
            <w:vAlign w:val="center"/>
          </w:tcPr>
          <w:p w14:paraId="6FEDCAEB" w14:textId="736DEB0E" w:rsidR="00992E5A" w:rsidRDefault="00992E5A" w:rsidP="00992E5A">
            <w:pPr>
              <w:spacing w:line="259" w:lineRule="auto"/>
            </w:pPr>
            <w:r>
              <w:t xml:space="preserve">7c: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108E9741" w14:textId="451DD9D9" w:rsidR="00992E5A" w:rsidRDefault="00F801CB" w:rsidP="00992E5A">
            <w:pPr>
              <w:spacing w:line="259" w:lineRule="auto"/>
            </w:pPr>
            <w:r w:rsidRPr="00F801CB">
              <w:t>Se ha seleccionado el emplazamiento de la instalación.</w:t>
            </w:r>
          </w:p>
        </w:tc>
        <w:tc>
          <w:tcPr>
            <w:tcW w:w="838" w:type="dxa"/>
            <w:tcBorders>
              <w:top w:val="single" w:sz="4" w:space="0" w:color="FFC000"/>
              <w:left w:val="single" w:sz="4" w:space="0" w:color="FFC000"/>
              <w:bottom w:val="single" w:sz="4" w:space="0" w:color="FFC000"/>
              <w:right w:val="single" w:sz="4" w:space="0" w:color="FFC000"/>
            </w:tcBorders>
            <w:vAlign w:val="center"/>
          </w:tcPr>
          <w:p w14:paraId="494D5215" w14:textId="1A9F94C7" w:rsidR="00992E5A" w:rsidRDefault="00992E5A" w:rsidP="00992E5A">
            <w:pPr>
              <w:spacing w:line="259" w:lineRule="auto"/>
            </w:pPr>
            <w:r w:rsidRPr="000827BA">
              <w:t>11 %</w:t>
            </w:r>
          </w:p>
        </w:tc>
      </w:tr>
      <w:tr w:rsidR="00992E5A" w14:paraId="2C6332E4"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22DC5D30" w14:textId="4AD7180A" w:rsidR="00992E5A" w:rsidRDefault="00992E5A" w:rsidP="00992E5A">
            <w:pPr>
              <w:spacing w:line="259" w:lineRule="auto"/>
            </w:pPr>
            <w:r>
              <w:t xml:space="preserve">7d: </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7AEFC044" w14:textId="323E2BF7" w:rsidR="00992E5A" w:rsidRDefault="00F801CB" w:rsidP="00992E5A">
            <w:pPr>
              <w:spacing w:line="259" w:lineRule="auto"/>
            </w:pPr>
            <w:r w:rsidRPr="00F801CB">
              <w:t>Se ha calculado o simulado la producción eléctrica.</w:t>
            </w:r>
          </w:p>
        </w:tc>
        <w:tc>
          <w:tcPr>
            <w:tcW w:w="838" w:type="dxa"/>
            <w:tcBorders>
              <w:top w:val="single" w:sz="4" w:space="0" w:color="FFC000"/>
              <w:left w:val="single" w:sz="4" w:space="0" w:color="FFC000"/>
              <w:bottom w:val="single" w:sz="4" w:space="0" w:color="FFC000"/>
              <w:right w:val="single" w:sz="4" w:space="0" w:color="FFC000"/>
            </w:tcBorders>
            <w:vAlign w:val="center"/>
          </w:tcPr>
          <w:p w14:paraId="5AAFFBFE" w14:textId="7150A98A" w:rsidR="00992E5A" w:rsidRDefault="00992E5A" w:rsidP="00992E5A">
            <w:pPr>
              <w:spacing w:line="259" w:lineRule="auto"/>
            </w:pPr>
            <w:r w:rsidRPr="000827BA">
              <w:t>11 %</w:t>
            </w:r>
          </w:p>
        </w:tc>
      </w:tr>
      <w:tr w:rsidR="00992E5A" w14:paraId="0E9AC12F"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74A412B7" w14:textId="0908366A" w:rsidR="00992E5A" w:rsidRDefault="00992E5A" w:rsidP="00992E5A">
            <w:r>
              <w:t>7e:</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556EF808" w14:textId="7C2F61AA" w:rsidR="00992E5A" w:rsidRDefault="00F801CB" w:rsidP="00992E5A">
            <w:r w:rsidRPr="00F801CB">
              <w:t>Se ha elaborado el croquis de trazado y ubicación de elementos.</w:t>
            </w:r>
          </w:p>
        </w:tc>
        <w:tc>
          <w:tcPr>
            <w:tcW w:w="838" w:type="dxa"/>
            <w:tcBorders>
              <w:top w:val="single" w:sz="4" w:space="0" w:color="FFC000"/>
              <w:left w:val="single" w:sz="4" w:space="0" w:color="FFC000"/>
              <w:bottom w:val="single" w:sz="4" w:space="0" w:color="FFC000"/>
              <w:right w:val="single" w:sz="4" w:space="0" w:color="FFC000"/>
            </w:tcBorders>
            <w:vAlign w:val="center"/>
          </w:tcPr>
          <w:p w14:paraId="1D2E26FF" w14:textId="119723C0" w:rsidR="00992E5A" w:rsidRDefault="00992E5A" w:rsidP="00992E5A">
            <w:r w:rsidRPr="000827BA">
              <w:t>11 %</w:t>
            </w:r>
          </w:p>
        </w:tc>
      </w:tr>
      <w:tr w:rsidR="00992E5A" w14:paraId="38DE1506"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61F1D28F" w14:textId="26E5DAFC" w:rsidR="00992E5A" w:rsidRDefault="00992E5A" w:rsidP="00992E5A">
            <w:r>
              <w:t>7f:</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1527916B" w14:textId="4E61AA00" w:rsidR="00992E5A" w:rsidRDefault="00F801CB" w:rsidP="00992E5A">
            <w:r w:rsidRPr="00F801CB">
              <w:t>Se ha dimensionado la instalación.</w:t>
            </w:r>
          </w:p>
        </w:tc>
        <w:tc>
          <w:tcPr>
            <w:tcW w:w="838" w:type="dxa"/>
            <w:tcBorders>
              <w:top w:val="single" w:sz="4" w:space="0" w:color="FFC000"/>
              <w:left w:val="single" w:sz="4" w:space="0" w:color="FFC000"/>
              <w:bottom w:val="single" w:sz="4" w:space="0" w:color="FFC000"/>
              <w:right w:val="single" w:sz="4" w:space="0" w:color="FFC000"/>
            </w:tcBorders>
            <w:vAlign w:val="center"/>
          </w:tcPr>
          <w:p w14:paraId="2A0264B4" w14:textId="26276A02" w:rsidR="00992E5A" w:rsidRDefault="00992E5A" w:rsidP="00992E5A">
            <w:r w:rsidRPr="000827BA">
              <w:t>11 %</w:t>
            </w:r>
          </w:p>
        </w:tc>
      </w:tr>
      <w:tr w:rsidR="00992E5A" w14:paraId="31AEA433"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3AD95388" w14:textId="5EA7A3A2" w:rsidR="00992E5A" w:rsidRDefault="00992E5A" w:rsidP="00992E5A">
            <w:r>
              <w:t>7g:</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3E6665C4" w14:textId="5F83C87A" w:rsidR="00992E5A" w:rsidRDefault="00F801CB" w:rsidP="00992E5A">
            <w:r w:rsidRPr="00F801CB">
              <w:t>Se han seleccionado los equipos y materiales.</w:t>
            </w:r>
          </w:p>
        </w:tc>
        <w:tc>
          <w:tcPr>
            <w:tcW w:w="838" w:type="dxa"/>
            <w:tcBorders>
              <w:top w:val="single" w:sz="4" w:space="0" w:color="FFC000"/>
              <w:left w:val="single" w:sz="4" w:space="0" w:color="FFC000"/>
              <w:bottom w:val="single" w:sz="4" w:space="0" w:color="FFC000"/>
              <w:right w:val="single" w:sz="4" w:space="0" w:color="FFC000"/>
            </w:tcBorders>
            <w:vAlign w:val="center"/>
          </w:tcPr>
          <w:p w14:paraId="795AF67A" w14:textId="01E20C7B" w:rsidR="00992E5A" w:rsidRDefault="00992E5A" w:rsidP="00992E5A">
            <w:r w:rsidRPr="000827BA">
              <w:t>11 %</w:t>
            </w:r>
          </w:p>
        </w:tc>
      </w:tr>
      <w:tr w:rsidR="00992E5A" w14:paraId="3CA2DDF8"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64DA474E" w14:textId="59EDEA7C" w:rsidR="00992E5A" w:rsidRDefault="00992E5A" w:rsidP="00992E5A">
            <w:r>
              <w:t>7h:</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24EE70C0" w14:textId="6C7B26C4" w:rsidR="00992E5A" w:rsidRDefault="00F801CB" w:rsidP="00992E5A">
            <w:r w:rsidRPr="00F801CB">
              <w:t>Se han aplicado criterios de calidad y eficiencia energética.</w:t>
            </w:r>
          </w:p>
        </w:tc>
        <w:tc>
          <w:tcPr>
            <w:tcW w:w="838" w:type="dxa"/>
            <w:tcBorders>
              <w:top w:val="single" w:sz="4" w:space="0" w:color="FFC000"/>
              <w:left w:val="single" w:sz="4" w:space="0" w:color="FFC000"/>
              <w:bottom w:val="single" w:sz="4" w:space="0" w:color="FFC000"/>
              <w:right w:val="single" w:sz="4" w:space="0" w:color="FFC000"/>
            </w:tcBorders>
            <w:vAlign w:val="center"/>
          </w:tcPr>
          <w:p w14:paraId="6A68416D" w14:textId="58056F2C" w:rsidR="00992E5A" w:rsidRDefault="00992E5A" w:rsidP="00992E5A">
            <w:r w:rsidRPr="000827BA">
              <w:t>11 %</w:t>
            </w:r>
          </w:p>
        </w:tc>
      </w:tr>
      <w:tr w:rsidR="00992E5A" w14:paraId="42FEDC5C" w14:textId="77777777" w:rsidTr="00992E5A">
        <w:tblPrEx>
          <w:tblCellMar>
            <w:top w:w="130" w:type="dxa"/>
            <w:right w:w="49" w:type="dxa"/>
          </w:tblCellMar>
        </w:tblPrEx>
        <w:trPr>
          <w:trHeight w:val="505"/>
        </w:trPr>
        <w:tc>
          <w:tcPr>
            <w:tcW w:w="562" w:type="dxa"/>
            <w:tcBorders>
              <w:top w:val="single" w:sz="4" w:space="0" w:color="FFC000"/>
              <w:left w:val="single" w:sz="4" w:space="0" w:color="FFC000"/>
              <w:bottom w:val="single" w:sz="4" w:space="0" w:color="FFC000"/>
              <w:right w:val="single" w:sz="4" w:space="0" w:color="FFC000"/>
            </w:tcBorders>
            <w:vAlign w:val="center"/>
          </w:tcPr>
          <w:p w14:paraId="7683227A" w14:textId="35C9F812" w:rsidR="00992E5A" w:rsidRDefault="00992E5A" w:rsidP="00992E5A">
            <w:r>
              <w:t>7i:</w:t>
            </w:r>
          </w:p>
        </w:tc>
        <w:tc>
          <w:tcPr>
            <w:tcW w:w="6963" w:type="dxa"/>
            <w:gridSpan w:val="3"/>
            <w:tcBorders>
              <w:top w:val="single" w:sz="4" w:space="0" w:color="FFC000"/>
              <w:left w:val="single" w:sz="4" w:space="0" w:color="FFC000"/>
              <w:bottom w:val="single" w:sz="4" w:space="0" w:color="FFC000"/>
              <w:right w:val="single" w:sz="4" w:space="0" w:color="FFC000"/>
            </w:tcBorders>
            <w:vAlign w:val="center"/>
          </w:tcPr>
          <w:p w14:paraId="1FCEA0E0" w14:textId="5871C057" w:rsidR="00992E5A" w:rsidRDefault="00F801CB" w:rsidP="00992E5A">
            <w:r w:rsidRPr="00F801CB">
              <w:t>Se han elaborado los planos y esquemas.</w:t>
            </w:r>
          </w:p>
        </w:tc>
        <w:tc>
          <w:tcPr>
            <w:tcW w:w="838" w:type="dxa"/>
            <w:tcBorders>
              <w:top w:val="single" w:sz="4" w:space="0" w:color="FFC000"/>
              <w:left w:val="single" w:sz="4" w:space="0" w:color="FFC000"/>
              <w:bottom w:val="single" w:sz="4" w:space="0" w:color="FFC000"/>
              <w:right w:val="single" w:sz="4" w:space="0" w:color="FFC000"/>
            </w:tcBorders>
            <w:vAlign w:val="center"/>
          </w:tcPr>
          <w:p w14:paraId="54FE8345" w14:textId="6386D66F" w:rsidR="00992E5A" w:rsidRDefault="00992E5A" w:rsidP="00992E5A">
            <w:r w:rsidRPr="000827BA">
              <w:t>11 %</w:t>
            </w:r>
          </w:p>
        </w:tc>
      </w:tr>
    </w:tbl>
    <w:p w14:paraId="03D3C19D" w14:textId="77777777" w:rsidR="00D71239" w:rsidRDefault="00D71239" w:rsidP="009063AA">
      <w:pPr>
        <w:jc w:val="both"/>
      </w:pPr>
    </w:p>
    <w:p w14:paraId="58431635" w14:textId="171DFB59" w:rsidR="008A0D17" w:rsidRPr="00B0425E" w:rsidRDefault="008A0D17" w:rsidP="008A0D17">
      <w:pPr>
        <w:pStyle w:val="Ttulo3"/>
      </w:pPr>
      <w:bookmarkStart w:id="63" w:name="_Toc211601074"/>
      <w:r w:rsidRPr="008A0D17">
        <w:t>Resultado de aprendizaje valorado o evaluado por tutor dual durante la formación en empresa u organismo equiparado</w:t>
      </w:r>
      <w:bookmarkEnd w:id="63"/>
    </w:p>
    <w:p w14:paraId="26583087" w14:textId="77777777" w:rsidR="007F2640" w:rsidRDefault="007F2640" w:rsidP="007F2640">
      <w:pPr>
        <w:ind w:right="49" w:firstLine="432"/>
        <w:jc w:val="both"/>
      </w:pPr>
      <w:r>
        <w:t xml:space="preserve">El “Artículo 9. Evaluación de la fase de formación en empresa u organismo equiparado y proyecto </w:t>
      </w:r>
      <w:proofErr w:type="spellStart"/>
      <w:r>
        <w:t>intermodular</w:t>
      </w:r>
      <w:proofErr w:type="spellEnd"/>
      <w:r>
        <w:t xml:space="preserve">” de la Orden EDU/1575/2024, de 23 de diciembre, menciona lo siguiente: </w:t>
      </w:r>
    </w:p>
    <w:p w14:paraId="204A7812" w14:textId="77777777" w:rsidR="007F2640" w:rsidRDefault="007F2640" w:rsidP="007F2640">
      <w:pPr>
        <w:numPr>
          <w:ilvl w:val="0"/>
          <w:numId w:val="43"/>
        </w:numPr>
        <w:spacing w:after="111" w:line="249" w:lineRule="auto"/>
        <w:ind w:right="49" w:hanging="360"/>
        <w:jc w:val="both"/>
      </w:pPr>
      <w:r>
        <w:t xml:space="preserve">La evaluación de los resultados de aprendizaje de los módulos profesionales que se trabajen conjuntamente tanto en el centro de formación profesional como en la formación en empresa u organismo </w:t>
      </w:r>
      <w:proofErr w:type="gramStart"/>
      <w:r>
        <w:t>equiparado,</w:t>
      </w:r>
      <w:proofErr w:type="gramEnd"/>
      <w:r>
        <w:t xml:space="preserve"> será realizada por el profesor, profesora o persona experta responsable del módulo, en colaboración y coordinación con las personas tutoras duales del centro y de la empresa.  </w:t>
      </w:r>
    </w:p>
    <w:p w14:paraId="63ED19E3" w14:textId="77777777" w:rsidR="007F2640" w:rsidRDefault="007F2640" w:rsidP="007F2640">
      <w:pPr>
        <w:ind w:left="792" w:right="49"/>
      </w:pPr>
      <w:r>
        <w:t>En todo caso, la decisión final sobre la calificación de cada módulo profesional será responsabilidad última del profesorado del centro docente, tomando como referencia la globalidad del módulo.</w:t>
      </w:r>
      <w:r>
        <w:rPr>
          <w:rFonts w:ascii="Arial" w:eastAsia="Arial" w:hAnsi="Arial" w:cs="Arial"/>
          <w:b/>
        </w:rPr>
        <w:t xml:space="preserve"> </w:t>
      </w:r>
    </w:p>
    <w:p w14:paraId="1A070105" w14:textId="77777777" w:rsidR="007F2640" w:rsidRDefault="007F2640" w:rsidP="007F2640">
      <w:pPr>
        <w:numPr>
          <w:ilvl w:val="0"/>
          <w:numId w:val="43"/>
        </w:numPr>
        <w:spacing w:after="111" w:line="249" w:lineRule="auto"/>
        <w:ind w:right="49" w:hanging="360"/>
        <w:jc w:val="both"/>
      </w:pPr>
      <w:r>
        <w:t xml:space="preserve">La persona tutora dual de empresa u organismo equiparado, trasladará al centro docente un informe en el que valorará en términos de «superado» o «no superado» cada resultado de aprendizaje desarrollado parcial o totalmente en la empresa, y </w:t>
      </w:r>
      <w:r>
        <w:lastRenderedPageBreak/>
        <w:t xml:space="preserve">realizará una valoración cualitativa de la estancia formativa en la empresa y sus competencias profesionales y para la empleabilidad.  </w:t>
      </w:r>
    </w:p>
    <w:p w14:paraId="19BED158" w14:textId="77777777" w:rsidR="007F2640" w:rsidRDefault="007F2640" w:rsidP="007F2640">
      <w:pPr>
        <w:spacing w:after="148"/>
        <w:ind w:left="792" w:right="49"/>
      </w:pPr>
      <w: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4871DD1B" w14:textId="77777777" w:rsidR="007F2640" w:rsidRDefault="007F2640" w:rsidP="007F2640">
      <w:pPr>
        <w:numPr>
          <w:ilvl w:val="0"/>
          <w:numId w:val="43"/>
        </w:numPr>
        <w:spacing w:after="111" w:line="249" w:lineRule="auto"/>
        <w:ind w:right="49" w:hanging="360"/>
        <w:jc w:val="both"/>
      </w:pPr>
      <w:r>
        <w:t>Conforme al artículo 18.7.b) del Real Decreto 659/2023, de 18 de julio, el tutor o tutora dual de la empresa u organismo equiparado podrá participar e informar de su valoración en la sesión de evaluación de la persona en formación en</w:t>
      </w:r>
      <w:r>
        <w:rPr>
          <w:sz w:val="24"/>
        </w:rPr>
        <w:t xml:space="preserve"> </w:t>
      </w:r>
      <w:r>
        <w:t>el centro de formación profesional, a criterio de la persona que ejerza la tutoría del grupo.</w:t>
      </w:r>
      <w:r>
        <w:rPr>
          <w:sz w:val="24"/>
        </w:rPr>
        <w:t xml:space="preserve"> </w:t>
      </w:r>
    </w:p>
    <w:p w14:paraId="5CE48E8F" w14:textId="3170DB54" w:rsidR="002638FC" w:rsidRDefault="007F2640" w:rsidP="007F2640">
      <w:pPr>
        <w:spacing w:after="112"/>
        <w:ind w:right="44" w:firstLine="432"/>
        <w:jc w:val="both"/>
        <w:rPr>
          <w:rFonts w:ascii="Arial" w:eastAsia="Arial" w:hAnsi="Arial" w:cs="Arial"/>
          <w:b/>
        </w:rPr>
      </w:pPr>
      <w:r>
        <w:rPr>
          <w:rFonts w:ascii="Arial" w:eastAsia="Arial" w:hAnsi="Arial" w:cs="Arial"/>
          <w:b/>
        </w:rPr>
        <w:t xml:space="preserve">Teniendo en cuenta lo desarrollado en la Orden EDU/1575/2024, de 23 de diciembre </w:t>
      </w:r>
      <w:r w:rsidR="002638FC">
        <w:rPr>
          <w:rFonts w:ascii="Arial" w:eastAsia="Arial" w:hAnsi="Arial" w:cs="Arial"/>
          <w:b/>
        </w:rPr>
        <w:t>indicado antes</w:t>
      </w:r>
      <w:r w:rsidR="00CB79B0">
        <w:rPr>
          <w:rFonts w:ascii="Arial" w:eastAsia="Arial" w:hAnsi="Arial" w:cs="Arial"/>
          <w:b/>
        </w:rPr>
        <w:t>,</w:t>
      </w:r>
      <w:r w:rsidR="002638FC">
        <w:rPr>
          <w:rFonts w:ascii="Arial" w:eastAsia="Arial" w:hAnsi="Arial" w:cs="Arial"/>
          <w:b/>
        </w:rPr>
        <w:t xml:space="preserve"> la parte del resultado de </w:t>
      </w:r>
      <w:r w:rsidR="00CB79B0">
        <w:rPr>
          <w:rFonts w:ascii="Arial" w:eastAsia="Arial" w:hAnsi="Arial" w:cs="Arial"/>
          <w:b/>
        </w:rPr>
        <w:t>aprendizaje que será valorado o evaluado por el tutor dual de empresa se menciona a continuación:</w:t>
      </w:r>
    </w:p>
    <w:p w14:paraId="2D2D0C24" w14:textId="77777777" w:rsidR="002638FC" w:rsidRDefault="002638FC" w:rsidP="00CB79B0">
      <w:pPr>
        <w:spacing w:after="112"/>
        <w:ind w:right="44" w:firstLine="432"/>
        <w:rPr>
          <w:rFonts w:ascii="Arial" w:eastAsia="Arial" w:hAnsi="Arial" w:cs="Arial"/>
          <w:b/>
        </w:rPr>
      </w:pPr>
    </w:p>
    <w:tbl>
      <w:tblPr>
        <w:tblStyle w:val="TableGrid"/>
        <w:tblW w:w="8784" w:type="dxa"/>
        <w:jc w:val="center"/>
        <w:tblInd w:w="0" w:type="dxa"/>
        <w:tblCellMar>
          <w:left w:w="108" w:type="dxa"/>
          <w:right w:w="50" w:type="dxa"/>
        </w:tblCellMar>
        <w:tblLook w:val="04A0" w:firstRow="1" w:lastRow="0" w:firstColumn="1" w:lastColumn="0" w:noHBand="0" w:noVBand="1"/>
      </w:tblPr>
      <w:tblGrid>
        <w:gridCol w:w="3964"/>
        <w:gridCol w:w="4820"/>
      </w:tblGrid>
      <w:tr w:rsidR="00CB79B0" w:rsidRPr="00DD0D8B" w14:paraId="0ADA5289" w14:textId="77777777" w:rsidTr="00CB79B0">
        <w:trPr>
          <w:trHeight w:val="1006"/>
          <w:jc w:val="center"/>
        </w:trPr>
        <w:tc>
          <w:tcPr>
            <w:tcW w:w="3964"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50F2BD98" w14:textId="77A8D9B0" w:rsidR="00CB79B0" w:rsidRPr="00DD0D8B" w:rsidRDefault="00CB79B0" w:rsidP="009658E1">
            <w:pPr>
              <w:spacing w:line="259" w:lineRule="auto"/>
              <w:ind w:right="63"/>
              <w:rPr>
                <w:b/>
              </w:rPr>
            </w:pPr>
            <w:r w:rsidRPr="008B1183">
              <w:rPr>
                <w:rFonts w:ascii="Arial" w:hAnsi="Arial" w:cs="Arial"/>
                <w:b/>
                <w:bCs/>
                <w:color w:val="000000" w:themeColor="text1"/>
              </w:rPr>
              <w:t>Resultado de Aprendizaje</w:t>
            </w:r>
            <w:r>
              <w:rPr>
                <w:rFonts w:ascii="Arial" w:hAnsi="Arial" w:cs="Arial"/>
                <w:b/>
                <w:bCs/>
                <w:color w:val="000000" w:themeColor="text1"/>
              </w:rPr>
              <w:t xml:space="preserve"> </w:t>
            </w:r>
            <w:r w:rsidRPr="008B1183">
              <w:rPr>
                <w:rFonts w:ascii="Arial" w:hAnsi="Arial" w:cs="Arial"/>
                <w:b/>
                <w:bCs/>
                <w:color w:val="000000" w:themeColor="text1"/>
              </w:rPr>
              <w:t>(RA</w:t>
            </w:r>
            <w:r w:rsidR="00F801CB">
              <w:rPr>
                <w:rFonts w:ascii="Arial" w:hAnsi="Arial" w:cs="Arial"/>
                <w:b/>
                <w:bCs/>
                <w:color w:val="000000" w:themeColor="text1"/>
              </w:rPr>
              <w:t>5</w:t>
            </w:r>
            <w:r w:rsidRPr="008B1183">
              <w:rPr>
                <w:rFonts w:ascii="Arial" w:hAnsi="Arial" w:cs="Arial"/>
                <w:b/>
                <w:bCs/>
                <w:color w:val="000000" w:themeColor="text1"/>
              </w:rPr>
              <w:t>)</w:t>
            </w:r>
          </w:p>
        </w:tc>
        <w:tc>
          <w:tcPr>
            <w:tcW w:w="4820"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0B605CF1" w14:textId="59748DD8" w:rsidR="00CB79B0" w:rsidRPr="00DD0D8B" w:rsidRDefault="00F801CB" w:rsidP="00CB79B0">
            <w:pPr>
              <w:spacing w:line="259" w:lineRule="auto"/>
              <w:ind w:right="63"/>
              <w:rPr>
                <w:b/>
              </w:rPr>
            </w:pPr>
            <w:r w:rsidRPr="00F801CB">
              <w:t>Caracteriza instalaciones de alumbrado exterior, identificando sus componentes y analizando su funcionamiento.</w:t>
            </w:r>
          </w:p>
        </w:tc>
      </w:tr>
    </w:tbl>
    <w:p w14:paraId="7E7EF1FB" w14:textId="77777777" w:rsidR="00B0425E" w:rsidRDefault="00B0425E" w:rsidP="007F2640">
      <w:pPr>
        <w:ind w:right="49"/>
        <w:jc w:val="both"/>
      </w:pPr>
    </w:p>
    <w:p w14:paraId="08D539C1" w14:textId="60D075ED" w:rsidR="007F2640" w:rsidRDefault="007F2640" w:rsidP="007F2640">
      <w:pPr>
        <w:pStyle w:val="Ttulo3"/>
      </w:pPr>
      <w:bookmarkStart w:id="64" w:name="_Toc211601075"/>
      <w:r w:rsidRPr="007F2640">
        <w:t>Técnicas e Instrumentos de evaluación</w:t>
      </w:r>
      <w:bookmarkEnd w:id="64"/>
    </w:p>
    <w:p w14:paraId="6E395DE7" w14:textId="77777777" w:rsidR="002A26EA" w:rsidRDefault="002A26EA" w:rsidP="002A26EA">
      <w:pPr>
        <w:ind w:right="49" w:firstLine="432"/>
        <w:jc w:val="both"/>
      </w:pPr>
      <w:r>
        <w:t xml:space="preserve">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 </w:t>
      </w:r>
    </w:p>
    <w:p w14:paraId="505A71EA" w14:textId="53A3F6A5" w:rsidR="002A26EA" w:rsidRDefault="002A26EA" w:rsidP="002A26EA">
      <w:pPr>
        <w:ind w:right="49" w:firstLine="432"/>
        <w:jc w:val="both"/>
      </w:pPr>
      <w:r>
        <w:t xml:space="preserve">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aprendizaje de los estudiantes. </w:t>
      </w:r>
    </w:p>
    <w:p w14:paraId="38D0F1C7" w14:textId="77777777" w:rsidR="002A26EA" w:rsidRDefault="002A26EA" w:rsidP="002A26EA">
      <w:pPr>
        <w:ind w:right="49" w:firstLine="432"/>
        <w:jc w:val="both"/>
      </w:pPr>
      <w:r>
        <w:t xml:space="preserve">Los instrumentos de evaluación o calificación ¿Con qué evaluar? son aquellas herramientas que se van a utilizar durante el procedimiento de enseñanza-aprendizaje a través de las cuales se obtiene la información necesaria para poder realizar la evaluación. Nos permiten valorar si los resultados de aprendizaje del módulo profesional y sus criterios de evaluación asociadas a cada resultado se han conseguido. Los instrumentos de evaluación que se van a utilizar son los siguientes: </w:t>
      </w:r>
    </w:p>
    <w:p w14:paraId="318746A0" w14:textId="77777777" w:rsidR="002A26EA" w:rsidRDefault="002A26EA" w:rsidP="002A26EA"/>
    <w:tbl>
      <w:tblPr>
        <w:tblStyle w:val="TableGrid"/>
        <w:tblW w:w="8359" w:type="dxa"/>
        <w:jc w:val="center"/>
        <w:tblInd w:w="0" w:type="dxa"/>
        <w:tblCellMar>
          <w:left w:w="108" w:type="dxa"/>
          <w:right w:w="50" w:type="dxa"/>
        </w:tblCellMar>
        <w:tblLook w:val="04A0" w:firstRow="1" w:lastRow="0" w:firstColumn="1" w:lastColumn="0" w:noHBand="0" w:noVBand="1"/>
      </w:tblPr>
      <w:tblGrid>
        <w:gridCol w:w="2268"/>
        <w:gridCol w:w="6091"/>
      </w:tblGrid>
      <w:tr w:rsidR="002A26EA" w:rsidRPr="00DD0D8B" w14:paraId="366E2AA4" w14:textId="77777777" w:rsidTr="002A26EA">
        <w:trPr>
          <w:trHeight w:val="1006"/>
          <w:jc w:val="center"/>
        </w:trPr>
        <w:tc>
          <w:tcPr>
            <w:tcW w:w="2268"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2DAD48EF" w14:textId="2AC4FEB9" w:rsidR="002A26EA" w:rsidRPr="00DD0D8B" w:rsidRDefault="002A26EA" w:rsidP="002228E0">
            <w:pPr>
              <w:spacing w:line="259" w:lineRule="auto"/>
              <w:ind w:right="63"/>
              <w:rPr>
                <w:b/>
              </w:rPr>
            </w:pPr>
            <w:r>
              <w:rPr>
                <w:rFonts w:ascii="Arial" w:eastAsia="Arial" w:hAnsi="Arial" w:cs="Arial"/>
                <w:b/>
              </w:rPr>
              <w:t>Técnicas (TEC)</w:t>
            </w:r>
          </w:p>
        </w:tc>
        <w:tc>
          <w:tcPr>
            <w:tcW w:w="6091" w:type="dxa"/>
            <w:tcBorders>
              <w:top w:val="single" w:sz="4" w:space="0" w:color="FFC000"/>
              <w:left w:val="single" w:sz="4" w:space="0" w:color="FFC000"/>
              <w:bottom w:val="single" w:sz="4" w:space="0" w:color="FFC000"/>
              <w:right w:val="single" w:sz="4" w:space="0" w:color="FFC000"/>
            </w:tcBorders>
            <w:shd w:val="clear" w:color="auto" w:fill="FAE2D5" w:themeFill="accent2" w:themeFillTint="33"/>
            <w:vAlign w:val="center"/>
          </w:tcPr>
          <w:p w14:paraId="6BD3C65F" w14:textId="381B6464" w:rsidR="002A26EA" w:rsidRPr="00DD0D8B" w:rsidRDefault="002A26EA" w:rsidP="002228E0">
            <w:pPr>
              <w:spacing w:line="259" w:lineRule="auto"/>
              <w:ind w:right="63"/>
              <w:jc w:val="center"/>
              <w:rPr>
                <w:b/>
              </w:rPr>
            </w:pPr>
            <w:r>
              <w:rPr>
                <w:rFonts w:ascii="Arial" w:eastAsia="Arial" w:hAnsi="Arial" w:cs="Arial"/>
                <w:b/>
              </w:rPr>
              <w:t>Instrumentos (INSTR)</w:t>
            </w:r>
          </w:p>
        </w:tc>
      </w:tr>
      <w:tr w:rsidR="008669FC" w:rsidRPr="00DD0D8B" w14:paraId="2CB8E97B" w14:textId="77777777" w:rsidTr="008669FC">
        <w:trPr>
          <w:trHeight w:val="587"/>
          <w:jc w:val="center"/>
        </w:trPr>
        <w:tc>
          <w:tcPr>
            <w:tcW w:w="2268" w:type="dxa"/>
            <w:vMerge w:val="restart"/>
            <w:tcBorders>
              <w:top w:val="single" w:sz="4" w:space="0" w:color="FFC000"/>
              <w:left w:val="single" w:sz="4" w:space="0" w:color="FFC000"/>
              <w:right w:val="single" w:sz="4" w:space="0" w:color="FFC000"/>
            </w:tcBorders>
            <w:vAlign w:val="center"/>
          </w:tcPr>
          <w:p w14:paraId="2B5453E5" w14:textId="0D4B5202" w:rsidR="008669FC" w:rsidRDefault="008669FC" w:rsidP="008669FC">
            <w:pPr>
              <w:ind w:right="63"/>
              <w:rPr>
                <w:rFonts w:ascii="Arial" w:eastAsia="Arial" w:hAnsi="Arial" w:cs="Arial"/>
                <w:b/>
              </w:rPr>
            </w:pPr>
            <w:r>
              <w:rPr>
                <w:b/>
                <w:bCs/>
              </w:rPr>
              <w:t>Escritas</w:t>
            </w:r>
          </w:p>
        </w:tc>
        <w:tc>
          <w:tcPr>
            <w:tcW w:w="6091" w:type="dxa"/>
            <w:tcBorders>
              <w:top w:val="single" w:sz="4" w:space="0" w:color="FFC000"/>
              <w:left w:val="single" w:sz="4" w:space="0" w:color="FFC000"/>
              <w:bottom w:val="single" w:sz="4" w:space="0" w:color="FFC000"/>
              <w:right w:val="single" w:sz="4" w:space="0" w:color="FFC000"/>
            </w:tcBorders>
            <w:vAlign w:val="center"/>
          </w:tcPr>
          <w:p w14:paraId="5D234272" w14:textId="1D95CCC1" w:rsidR="008669FC" w:rsidRPr="00214812" w:rsidRDefault="008669FC" w:rsidP="008669FC">
            <w:pPr>
              <w:ind w:right="63"/>
              <w:rPr>
                <w:rFonts w:eastAsia="Arial" w:cs="Arial"/>
                <w:b/>
              </w:rPr>
            </w:pPr>
            <w:r w:rsidRPr="00214812">
              <w:rPr>
                <w:rFonts w:eastAsia="Arial" w:cs="Arial"/>
                <w:b/>
              </w:rPr>
              <w:t>I1:</w:t>
            </w:r>
            <w:r w:rsidRPr="00214812">
              <w:t xml:space="preserve"> Prueba escrita. </w:t>
            </w:r>
          </w:p>
        </w:tc>
      </w:tr>
      <w:tr w:rsidR="008669FC" w:rsidRPr="00DD0D8B" w14:paraId="67584E5E" w14:textId="77777777" w:rsidTr="008669FC">
        <w:trPr>
          <w:trHeight w:val="551"/>
          <w:jc w:val="center"/>
        </w:trPr>
        <w:tc>
          <w:tcPr>
            <w:tcW w:w="2268" w:type="dxa"/>
            <w:vMerge/>
            <w:tcBorders>
              <w:left w:val="single" w:sz="4" w:space="0" w:color="FFC000"/>
              <w:right w:val="single" w:sz="4" w:space="0" w:color="FFC000"/>
            </w:tcBorders>
            <w:vAlign w:val="center"/>
          </w:tcPr>
          <w:p w14:paraId="7AB8CD7D" w14:textId="77777777" w:rsidR="008669FC" w:rsidRDefault="008669FC" w:rsidP="008669FC">
            <w:pPr>
              <w:ind w:right="63"/>
              <w:rPr>
                <w:rFonts w:ascii="Arial" w:eastAsia="Arial" w:hAnsi="Arial" w:cs="Arial"/>
                <w:b/>
              </w:rPr>
            </w:pPr>
          </w:p>
        </w:tc>
        <w:tc>
          <w:tcPr>
            <w:tcW w:w="6091" w:type="dxa"/>
            <w:tcBorders>
              <w:top w:val="single" w:sz="4" w:space="0" w:color="FFC000"/>
              <w:left w:val="single" w:sz="4" w:space="0" w:color="FFC000"/>
              <w:bottom w:val="single" w:sz="4" w:space="0" w:color="FFC000"/>
              <w:right w:val="single" w:sz="4" w:space="0" w:color="FFC000"/>
            </w:tcBorders>
            <w:vAlign w:val="center"/>
          </w:tcPr>
          <w:p w14:paraId="1EB02A6D" w14:textId="16DCBA2B" w:rsidR="008669FC" w:rsidRPr="00214812" w:rsidRDefault="008669FC" w:rsidP="008669FC">
            <w:pPr>
              <w:ind w:right="63"/>
              <w:rPr>
                <w:rFonts w:eastAsia="Arial" w:cs="Arial"/>
                <w:b/>
              </w:rPr>
            </w:pPr>
            <w:r w:rsidRPr="00214812">
              <w:rPr>
                <w:rFonts w:eastAsia="Arial" w:cs="Arial"/>
                <w:b/>
              </w:rPr>
              <w:t>I2:</w:t>
            </w:r>
            <w:r w:rsidRPr="00214812">
              <w:t xml:space="preserve"> Memoria de prácticas. </w:t>
            </w:r>
          </w:p>
        </w:tc>
      </w:tr>
      <w:tr w:rsidR="008669FC" w:rsidRPr="00DD0D8B" w14:paraId="30CAF0AF" w14:textId="77777777" w:rsidTr="008669FC">
        <w:trPr>
          <w:trHeight w:val="561"/>
          <w:jc w:val="center"/>
        </w:trPr>
        <w:tc>
          <w:tcPr>
            <w:tcW w:w="2268" w:type="dxa"/>
            <w:vMerge/>
            <w:tcBorders>
              <w:left w:val="single" w:sz="4" w:space="0" w:color="FFC000"/>
              <w:bottom w:val="single" w:sz="4" w:space="0" w:color="FFC000"/>
              <w:right w:val="single" w:sz="4" w:space="0" w:color="FFC000"/>
            </w:tcBorders>
            <w:vAlign w:val="center"/>
          </w:tcPr>
          <w:p w14:paraId="44E24DE9" w14:textId="77777777" w:rsidR="008669FC" w:rsidRDefault="008669FC" w:rsidP="008669FC">
            <w:pPr>
              <w:ind w:right="63"/>
              <w:rPr>
                <w:rFonts w:ascii="Arial" w:eastAsia="Arial" w:hAnsi="Arial" w:cs="Arial"/>
                <w:b/>
              </w:rPr>
            </w:pPr>
          </w:p>
        </w:tc>
        <w:tc>
          <w:tcPr>
            <w:tcW w:w="6091" w:type="dxa"/>
            <w:tcBorders>
              <w:top w:val="single" w:sz="4" w:space="0" w:color="FFC000"/>
              <w:left w:val="single" w:sz="4" w:space="0" w:color="FFC000"/>
              <w:bottom w:val="single" w:sz="4" w:space="0" w:color="FFC000"/>
              <w:right w:val="single" w:sz="4" w:space="0" w:color="FFC000"/>
            </w:tcBorders>
            <w:vAlign w:val="center"/>
          </w:tcPr>
          <w:p w14:paraId="38D3CF78" w14:textId="2CDEC3FC" w:rsidR="008669FC" w:rsidRPr="00214812" w:rsidRDefault="008669FC" w:rsidP="008669FC">
            <w:pPr>
              <w:ind w:right="63"/>
              <w:rPr>
                <w:rFonts w:eastAsia="Arial" w:cs="Arial"/>
                <w:b/>
              </w:rPr>
            </w:pPr>
            <w:r w:rsidRPr="00214812">
              <w:rPr>
                <w:rFonts w:eastAsia="Arial" w:cs="Arial"/>
                <w:b/>
              </w:rPr>
              <w:t>I3:</w:t>
            </w:r>
            <w:r w:rsidRPr="00214812">
              <w:t xml:space="preserve"> Trabajo de investigación, trabajo final o proyecto. </w:t>
            </w:r>
          </w:p>
        </w:tc>
      </w:tr>
      <w:tr w:rsidR="008669FC" w:rsidRPr="00DD0D8B" w14:paraId="5C7243E6" w14:textId="77777777" w:rsidTr="008669FC">
        <w:trPr>
          <w:trHeight w:val="556"/>
          <w:jc w:val="center"/>
        </w:trPr>
        <w:tc>
          <w:tcPr>
            <w:tcW w:w="2268" w:type="dxa"/>
            <w:vMerge w:val="restart"/>
            <w:tcBorders>
              <w:top w:val="single" w:sz="4" w:space="0" w:color="FFC000"/>
              <w:left w:val="single" w:sz="4" w:space="0" w:color="FFC000"/>
              <w:right w:val="single" w:sz="4" w:space="0" w:color="FFC000"/>
            </w:tcBorders>
            <w:shd w:val="clear" w:color="auto" w:fill="FFF2CC"/>
            <w:vAlign w:val="center"/>
          </w:tcPr>
          <w:p w14:paraId="50983219" w14:textId="74B100F5" w:rsidR="008669FC" w:rsidRPr="0020787E" w:rsidRDefault="008669FC" w:rsidP="008669FC">
            <w:pPr>
              <w:ind w:right="63"/>
              <w:rPr>
                <w:b/>
                <w:bCs/>
              </w:rPr>
            </w:pPr>
            <w:r w:rsidRPr="0020787E">
              <w:rPr>
                <w:b/>
                <w:bCs/>
              </w:rPr>
              <w:t>Técnicas basadas en la ejecución práctica</w:t>
            </w:r>
          </w:p>
        </w:tc>
        <w:tc>
          <w:tcPr>
            <w:tcW w:w="609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79C6D8A6" w14:textId="4FE25FF6" w:rsidR="008669FC" w:rsidRPr="00214812" w:rsidRDefault="008669FC" w:rsidP="008669FC">
            <w:pPr>
              <w:ind w:right="63"/>
              <w:rPr>
                <w:rFonts w:eastAsia="Arial" w:cs="Arial"/>
                <w:b/>
              </w:rPr>
            </w:pPr>
            <w:r w:rsidRPr="00214812">
              <w:rPr>
                <w:rFonts w:eastAsia="Arial" w:cs="Arial"/>
                <w:b/>
              </w:rPr>
              <w:t>I4:</w:t>
            </w:r>
            <w:r w:rsidRPr="00214812">
              <w:t xml:space="preserve"> </w:t>
            </w:r>
            <w:r w:rsidRPr="00214812">
              <w:rPr>
                <w:rFonts w:cs="Arial"/>
              </w:rPr>
              <w:t>Práctica realizada de forma individual o grupal, en periodo lectivo, dirigida por el profesor, de carácter principalmente procedimental y realizada en un tiempo estipulado.</w:t>
            </w:r>
          </w:p>
        </w:tc>
      </w:tr>
      <w:tr w:rsidR="008669FC" w:rsidRPr="00DD0D8B" w14:paraId="4941066E" w14:textId="77777777" w:rsidTr="008669FC">
        <w:trPr>
          <w:trHeight w:val="425"/>
          <w:jc w:val="center"/>
        </w:trPr>
        <w:tc>
          <w:tcPr>
            <w:tcW w:w="2268" w:type="dxa"/>
            <w:vMerge/>
            <w:tcBorders>
              <w:left w:val="single" w:sz="4" w:space="0" w:color="FFC000"/>
              <w:bottom w:val="single" w:sz="4" w:space="0" w:color="FFC000"/>
              <w:right w:val="single" w:sz="4" w:space="0" w:color="FFC000"/>
            </w:tcBorders>
            <w:shd w:val="clear" w:color="auto" w:fill="FFF2CC"/>
            <w:vAlign w:val="center"/>
          </w:tcPr>
          <w:p w14:paraId="07A330D0" w14:textId="77777777" w:rsidR="008669FC" w:rsidRPr="0020787E" w:rsidRDefault="008669FC" w:rsidP="008669FC">
            <w:pPr>
              <w:ind w:right="63"/>
              <w:rPr>
                <w:b/>
                <w:bCs/>
              </w:rPr>
            </w:pPr>
          </w:p>
        </w:tc>
        <w:tc>
          <w:tcPr>
            <w:tcW w:w="6091" w:type="dxa"/>
            <w:tcBorders>
              <w:top w:val="single" w:sz="4" w:space="0" w:color="FFC000"/>
              <w:left w:val="single" w:sz="4" w:space="0" w:color="FFC000"/>
              <w:bottom w:val="single" w:sz="4" w:space="0" w:color="FFC000"/>
              <w:right w:val="single" w:sz="4" w:space="0" w:color="FFC000"/>
            </w:tcBorders>
            <w:shd w:val="clear" w:color="auto" w:fill="FFF2CC"/>
            <w:vAlign w:val="center"/>
          </w:tcPr>
          <w:p w14:paraId="1A946059" w14:textId="64B3F5A9" w:rsidR="008669FC" w:rsidRPr="00214812" w:rsidRDefault="008669FC" w:rsidP="008669FC">
            <w:pPr>
              <w:ind w:right="63"/>
              <w:rPr>
                <w:rFonts w:eastAsia="Arial" w:cs="Arial"/>
                <w:b/>
              </w:rPr>
            </w:pPr>
            <w:r w:rsidRPr="00214812">
              <w:rPr>
                <w:rFonts w:eastAsia="Arial" w:cs="Arial"/>
                <w:b/>
              </w:rPr>
              <w:t>I5:</w:t>
            </w:r>
            <w:r w:rsidRPr="00214812">
              <w:t xml:space="preserve"> </w:t>
            </w:r>
            <w:r w:rsidRPr="00214812">
              <w:rPr>
                <w:rFonts w:cs="Arial"/>
              </w:rPr>
              <w:t>Tarea realizada de forma individual o grupal, en horario no lectivo.</w:t>
            </w:r>
          </w:p>
        </w:tc>
      </w:tr>
      <w:tr w:rsidR="002A26EA" w:rsidRPr="00AE2C34" w14:paraId="19C88CC1" w14:textId="77777777" w:rsidTr="008669FC">
        <w:tblPrEx>
          <w:tblCellMar>
            <w:top w:w="130" w:type="dxa"/>
            <w:left w:w="106" w:type="dxa"/>
            <w:right w:w="48" w:type="dxa"/>
          </w:tblCellMar>
        </w:tblPrEx>
        <w:trPr>
          <w:trHeight w:val="499"/>
          <w:jc w:val="center"/>
        </w:trPr>
        <w:tc>
          <w:tcPr>
            <w:tcW w:w="2268" w:type="dxa"/>
            <w:tcBorders>
              <w:top w:val="single" w:sz="4" w:space="0" w:color="FFC000"/>
              <w:left w:val="single" w:sz="4" w:space="0" w:color="FFC000"/>
              <w:bottom w:val="single" w:sz="4" w:space="0" w:color="FFC000"/>
              <w:right w:val="single" w:sz="4" w:space="0" w:color="FFC000"/>
            </w:tcBorders>
            <w:vAlign w:val="center"/>
          </w:tcPr>
          <w:p w14:paraId="3B66A06F" w14:textId="69E08FCE" w:rsidR="002A26EA" w:rsidRPr="007F2640" w:rsidRDefault="008669FC" w:rsidP="0020787E">
            <w:pPr>
              <w:ind w:right="63"/>
              <w:rPr>
                <w:b/>
                <w:bCs/>
              </w:rPr>
            </w:pPr>
            <w:bookmarkStart w:id="65" w:name="_Hlk211442596"/>
            <w:r w:rsidRPr="0020787E">
              <w:rPr>
                <w:b/>
                <w:bCs/>
              </w:rPr>
              <w:t>Basadas en la observación.</w:t>
            </w:r>
          </w:p>
        </w:tc>
        <w:tc>
          <w:tcPr>
            <w:tcW w:w="6091" w:type="dxa"/>
            <w:tcBorders>
              <w:top w:val="single" w:sz="4" w:space="0" w:color="FFC000"/>
              <w:left w:val="single" w:sz="4" w:space="0" w:color="FFC000"/>
              <w:bottom w:val="single" w:sz="4" w:space="0" w:color="FFC000"/>
              <w:right w:val="single" w:sz="4" w:space="0" w:color="FFC000"/>
            </w:tcBorders>
            <w:vAlign w:val="center"/>
          </w:tcPr>
          <w:p w14:paraId="6B258768" w14:textId="252B266B" w:rsidR="002A26EA" w:rsidRPr="00214812" w:rsidRDefault="002A26EA" w:rsidP="008669FC">
            <w:pPr>
              <w:spacing w:line="259" w:lineRule="auto"/>
            </w:pPr>
            <w:r w:rsidRPr="00214812">
              <w:rPr>
                <w:rFonts w:eastAsia="Arial" w:cs="Arial"/>
                <w:b/>
              </w:rPr>
              <w:t>I</w:t>
            </w:r>
            <w:r w:rsidR="008669FC" w:rsidRPr="00214812">
              <w:rPr>
                <w:rFonts w:eastAsia="Arial" w:cs="Arial"/>
                <w:b/>
              </w:rPr>
              <w:t>6</w:t>
            </w:r>
            <w:r w:rsidRPr="00214812">
              <w:rPr>
                <w:rFonts w:eastAsia="Arial" w:cs="Arial"/>
                <w:b/>
              </w:rPr>
              <w:t>:</w:t>
            </w:r>
            <w:r w:rsidRPr="00214812">
              <w:t xml:space="preserve"> </w:t>
            </w:r>
            <w:r w:rsidR="008669FC" w:rsidRPr="00214812">
              <w:rPr>
                <w:rFonts w:cs="Arial"/>
              </w:rPr>
              <w:t>Registro de sucesos o Anecdotario. Utilizado de forma individual para cada alumno en el que se anotan observaciones que se consideran importantes, como progreso en el aprendizaje, anécdotas sucedidas, etc.</w:t>
            </w:r>
          </w:p>
        </w:tc>
      </w:tr>
      <w:bookmarkEnd w:id="65"/>
    </w:tbl>
    <w:p w14:paraId="290E4B15" w14:textId="77777777" w:rsidR="002A26EA" w:rsidRDefault="002A26EA" w:rsidP="002A26EA">
      <w:pPr>
        <w:ind w:right="49"/>
        <w:jc w:val="both"/>
      </w:pPr>
    </w:p>
    <w:p w14:paraId="39D4BDEF" w14:textId="030D193E" w:rsidR="002A26EA" w:rsidRDefault="002A26EA" w:rsidP="002A26EA">
      <w:pPr>
        <w:pStyle w:val="Ttulo3"/>
      </w:pPr>
      <w:bookmarkStart w:id="66" w:name="_Toc211601076"/>
      <w:r w:rsidRPr="002A26EA">
        <w:t>Obtención de la calificación final del módulo</w:t>
      </w:r>
      <w:bookmarkEnd w:id="66"/>
    </w:p>
    <w:p w14:paraId="65A073A8" w14:textId="77777777" w:rsidR="002A26EA" w:rsidRDefault="002A26EA" w:rsidP="002A26EA">
      <w:pPr>
        <w:spacing w:after="10"/>
        <w:ind w:right="49" w:firstLine="432"/>
        <w:jc w:val="both"/>
      </w:pPr>
      <w:r>
        <w:t>La calificación de cada Resultado de Aprendizaje (RA) se obtiene realizando el sumatorio del producto de la calificación (C) obtenida en cada criterio de evaluación entre 0 y 10 multiplicado por el (%</w:t>
      </w:r>
      <w:proofErr w:type="spellStart"/>
      <w:r>
        <w:t>Ce</w:t>
      </w:r>
      <w:r>
        <w:rPr>
          <w:vertAlign w:val="subscript"/>
        </w:rPr>
        <w:t>i</w:t>
      </w:r>
      <w:proofErr w:type="spellEnd"/>
      <w:r>
        <w:t xml:space="preserve">) asignado a ese criterio de evaluación. </w:t>
      </w:r>
    </w:p>
    <w:p w14:paraId="6BA5A6A9" w14:textId="77777777" w:rsidR="00481D91" w:rsidRDefault="00481D91" w:rsidP="002A26EA">
      <w:pPr>
        <w:spacing w:after="10"/>
        <w:ind w:right="49" w:firstLine="432"/>
        <w:jc w:val="both"/>
      </w:pPr>
    </w:p>
    <w:tbl>
      <w:tblPr>
        <w:tblW w:w="7654" w:type="dxa"/>
        <w:jc w:val="center"/>
        <w:tblCellMar>
          <w:left w:w="70" w:type="dxa"/>
          <w:right w:w="70" w:type="dxa"/>
        </w:tblCellMar>
        <w:tblLook w:val="04A0" w:firstRow="1" w:lastRow="0" w:firstColumn="1" w:lastColumn="0" w:noHBand="0" w:noVBand="1"/>
      </w:tblPr>
      <w:tblGrid>
        <w:gridCol w:w="7654"/>
      </w:tblGrid>
      <w:tr w:rsidR="002A26EA" w:rsidRPr="00CF0324" w14:paraId="54AC3FD0" w14:textId="77777777" w:rsidTr="00B50763">
        <w:trPr>
          <w:trHeight w:val="943"/>
          <w:jc w:val="center"/>
        </w:trPr>
        <w:tc>
          <w:tcPr>
            <w:tcW w:w="7654" w:type="dxa"/>
            <w:tcBorders>
              <w:top w:val="single" w:sz="8" w:space="0" w:color="FFC000"/>
              <w:left w:val="single" w:sz="8" w:space="0" w:color="FFC000"/>
              <w:bottom w:val="single" w:sz="4" w:space="0" w:color="FFC000"/>
              <w:right w:val="single" w:sz="8" w:space="0" w:color="FFC000"/>
            </w:tcBorders>
            <w:shd w:val="clear" w:color="auto" w:fill="FAE2D5" w:themeFill="accent2" w:themeFillTint="33"/>
            <w:vAlign w:val="center"/>
            <w:hideMark/>
          </w:tcPr>
          <w:p w14:paraId="188EC81A" w14:textId="2D80780B" w:rsidR="002A26EA" w:rsidRPr="00CF0324" w:rsidRDefault="002A26EA" w:rsidP="002228E0">
            <w:pPr>
              <w:spacing w:after="0" w:line="240" w:lineRule="auto"/>
              <w:jc w:val="center"/>
              <w:rPr>
                <w:rFonts w:ascii="Arial" w:eastAsia="Times New Roman" w:hAnsi="Arial" w:cs="Arial"/>
                <w:b/>
                <w:bCs/>
                <w:color w:val="000000"/>
                <w:kern w:val="0"/>
                <w:lang w:eastAsia="es-ES"/>
                <w14:ligatures w14:val="none"/>
              </w:rPr>
            </w:pPr>
            <w:r>
              <w:rPr>
                <w:rFonts w:ascii="Arial" w:eastAsia="Arial" w:hAnsi="Arial" w:cs="Arial"/>
                <w:b/>
              </w:rPr>
              <w:t>Obtención de la calificación de cada Resultado de Aprendizaje.</w:t>
            </w:r>
          </w:p>
        </w:tc>
      </w:tr>
      <w:tr w:rsidR="00B50763" w:rsidRPr="00B50763" w14:paraId="50905822" w14:textId="77777777" w:rsidTr="00B50763">
        <w:trPr>
          <w:trHeight w:val="985"/>
          <w:jc w:val="center"/>
        </w:trPr>
        <w:tc>
          <w:tcPr>
            <w:tcW w:w="7654" w:type="dxa"/>
            <w:tcBorders>
              <w:top w:val="single" w:sz="4" w:space="0" w:color="FFC000"/>
              <w:left w:val="single" w:sz="4" w:space="0" w:color="FFC000"/>
              <w:bottom w:val="single" w:sz="4" w:space="0" w:color="FFC000"/>
              <w:right w:val="single" w:sz="4" w:space="0" w:color="FFC000"/>
            </w:tcBorders>
            <w:vAlign w:val="center"/>
          </w:tcPr>
          <w:p w14:paraId="282CDB29" w14:textId="268B74F3" w:rsidR="00B50763" w:rsidRPr="00B50763" w:rsidRDefault="00B50763" w:rsidP="00B50763">
            <w:pPr>
              <w:spacing w:after="0" w:line="240" w:lineRule="auto"/>
              <w:jc w:val="center"/>
              <w:rPr>
                <w:rFonts w:ascii="Arial" w:eastAsia="Times New Roman" w:hAnsi="Arial" w:cs="Arial"/>
                <w:b/>
                <w:bCs/>
                <w:color w:val="000000"/>
                <w:kern w:val="0"/>
                <w:lang w:val="en-US" w:eastAsia="es-ES"/>
                <w14:ligatures w14:val="none"/>
              </w:rPr>
            </w:pPr>
            <m:oMathPara>
              <m:oMath>
                <m:r>
                  <m:rPr>
                    <m:sty m:val="p"/>
                  </m:rPr>
                  <w:rPr>
                    <w:rFonts w:ascii="Cambria Math" w:hAnsi="Cambria Math"/>
                  </w:rPr>
                  <m:t>RA</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i=0</m:t>
                    </m:r>
                  </m:sub>
                  <m:sup>
                    <m:r>
                      <m:rPr>
                        <m:sty m:val="p"/>
                      </m:rPr>
                      <w:rPr>
                        <w:rFonts w:ascii="Cambria Math" w:hAnsi="Cambria Math"/>
                        <w:lang w:eastAsia="es-ES"/>
                      </w:rPr>
                      <m:t>nº total</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r>
    </w:tbl>
    <w:p w14:paraId="4C8DBF6C" w14:textId="77777777" w:rsidR="003E740E" w:rsidRDefault="003E740E" w:rsidP="003E740E">
      <w:pPr>
        <w:spacing w:after="98"/>
        <w:ind w:left="10" w:right="60" w:hanging="10"/>
        <w:jc w:val="center"/>
      </w:pPr>
      <w:r>
        <w:rPr>
          <w:rFonts w:ascii="Arial" w:eastAsia="Arial" w:hAnsi="Arial" w:cs="Arial"/>
          <w:b/>
        </w:rPr>
        <w:t xml:space="preserve">Formulario 1. </w:t>
      </w:r>
      <w:r>
        <w:t xml:space="preserve">Fórmulas calificación de Resultados de Aprendizajes. </w:t>
      </w:r>
    </w:p>
    <w:p w14:paraId="2559C578" w14:textId="77777777" w:rsidR="00D81D49" w:rsidRDefault="00D81D49" w:rsidP="003E740E">
      <w:pPr>
        <w:spacing w:after="111" w:line="249" w:lineRule="auto"/>
        <w:ind w:right="49"/>
        <w:jc w:val="both"/>
      </w:pPr>
    </w:p>
    <w:p w14:paraId="17779CE0" w14:textId="77777777" w:rsidR="003E740E" w:rsidRDefault="003E740E" w:rsidP="003E740E">
      <w:pPr>
        <w:ind w:right="49" w:firstLine="432"/>
        <w:jc w:val="both"/>
      </w:pPr>
      <w:r>
        <w:t xml:space="preserve">La calificación final (CF) del módulo se obtiene 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 </w:t>
      </w:r>
    </w:p>
    <w:p w14:paraId="62947860" w14:textId="77777777" w:rsidR="003E740E" w:rsidRDefault="003E740E" w:rsidP="003E740E">
      <w:pPr>
        <w:ind w:right="49" w:firstLine="432"/>
        <w:jc w:val="both"/>
      </w:pPr>
    </w:p>
    <w:tbl>
      <w:tblPr>
        <w:tblW w:w="5377" w:type="dxa"/>
        <w:jc w:val="center"/>
        <w:tblCellMar>
          <w:left w:w="70" w:type="dxa"/>
          <w:right w:w="70" w:type="dxa"/>
        </w:tblCellMar>
        <w:tblLook w:val="04A0" w:firstRow="1" w:lastRow="0" w:firstColumn="1" w:lastColumn="0" w:noHBand="0" w:noVBand="1"/>
      </w:tblPr>
      <w:tblGrid>
        <w:gridCol w:w="5377"/>
      </w:tblGrid>
      <w:tr w:rsidR="003E740E" w:rsidRPr="00CF0324" w14:paraId="21F13F54" w14:textId="77777777" w:rsidTr="003E740E">
        <w:trPr>
          <w:trHeight w:val="943"/>
          <w:jc w:val="center"/>
        </w:trPr>
        <w:tc>
          <w:tcPr>
            <w:tcW w:w="5377" w:type="dxa"/>
            <w:tcBorders>
              <w:top w:val="single" w:sz="8" w:space="0" w:color="FFC000"/>
              <w:left w:val="single" w:sz="8" w:space="0" w:color="FFC000"/>
              <w:bottom w:val="single" w:sz="4" w:space="0" w:color="FFC000"/>
              <w:right w:val="single" w:sz="8" w:space="0" w:color="FFC000"/>
            </w:tcBorders>
            <w:shd w:val="clear" w:color="auto" w:fill="FAE2D5" w:themeFill="accent2" w:themeFillTint="33"/>
            <w:vAlign w:val="center"/>
            <w:hideMark/>
          </w:tcPr>
          <w:p w14:paraId="0F53EE7F" w14:textId="0E3C6011" w:rsidR="003E740E" w:rsidRPr="00CF0324" w:rsidRDefault="003E740E" w:rsidP="002228E0">
            <w:pPr>
              <w:spacing w:after="0" w:line="240" w:lineRule="auto"/>
              <w:jc w:val="center"/>
              <w:rPr>
                <w:rFonts w:ascii="Arial" w:eastAsia="Times New Roman" w:hAnsi="Arial" w:cs="Arial"/>
                <w:b/>
                <w:bCs/>
                <w:color w:val="000000"/>
                <w:kern w:val="0"/>
                <w:lang w:eastAsia="es-ES"/>
                <w14:ligatures w14:val="none"/>
              </w:rPr>
            </w:pPr>
            <w:r>
              <w:rPr>
                <w:rFonts w:ascii="Arial" w:eastAsia="Arial" w:hAnsi="Arial" w:cs="Arial"/>
                <w:b/>
              </w:rPr>
              <w:t>Obtención de la calificación final del módulo</w:t>
            </w:r>
          </w:p>
        </w:tc>
      </w:tr>
      <w:tr w:rsidR="003E740E" w:rsidRPr="00CF0324" w14:paraId="6BAA0BA8" w14:textId="77777777" w:rsidTr="003E740E">
        <w:trPr>
          <w:trHeight w:val="984"/>
          <w:jc w:val="center"/>
        </w:trPr>
        <w:tc>
          <w:tcPr>
            <w:tcW w:w="5377" w:type="dxa"/>
            <w:tcBorders>
              <w:top w:val="single" w:sz="4" w:space="0" w:color="FFC000"/>
              <w:left w:val="single" w:sz="4" w:space="0" w:color="FFC000"/>
              <w:bottom w:val="single" w:sz="4" w:space="0" w:color="FFC000"/>
              <w:right w:val="single" w:sz="4" w:space="0" w:color="FFC000"/>
            </w:tcBorders>
            <w:vAlign w:val="center"/>
          </w:tcPr>
          <w:p w14:paraId="2D5D343E" w14:textId="4A6B1E39" w:rsidR="003E740E" w:rsidRPr="00CF0324" w:rsidRDefault="00B50763" w:rsidP="003E740E">
            <w:pPr>
              <w:spacing w:after="0" w:line="240" w:lineRule="auto"/>
              <w:jc w:val="center"/>
              <w:rPr>
                <w:rFonts w:ascii="Arial" w:eastAsia="Times New Roman" w:hAnsi="Arial" w:cs="Arial"/>
                <w:b/>
                <w:bCs/>
                <w:color w:val="000000"/>
                <w:kern w:val="0"/>
                <w:lang w:eastAsia="es-ES"/>
                <w14:ligatures w14:val="none"/>
              </w:rPr>
            </w:pPr>
            <m:oMathPara>
              <m:oMath>
                <m:r>
                  <m:rPr>
                    <m:sty m:val="p"/>
                  </m:rPr>
                  <w:rPr>
                    <w:rFonts w:ascii="Cambria Math" w:hAnsi="Cambria Math"/>
                  </w:rPr>
                  <m:t>CF</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i=1</m:t>
                    </m:r>
                  </m:sub>
                  <m:sup>
                    <m:r>
                      <w:rPr>
                        <w:rFonts w:ascii="Cambria Math" w:hAnsi="Cambria Math"/>
                        <w:lang w:eastAsia="es-ES"/>
                      </w:rPr>
                      <m:t>7</m:t>
                    </m:r>
                  </m:sup>
                  <m:e>
                    <m:sSub>
                      <m:sSubPr>
                        <m:ctrlPr>
                          <w:rPr>
                            <w:rFonts w:ascii="Cambria Math" w:hAnsi="Cambria Math"/>
                            <w:lang w:eastAsia="es-ES"/>
                          </w:rPr>
                        </m:ctrlPr>
                      </m:sSubPr>
                      <m:e>
                        <m:r>
                          <m:rPr>
                            <m:sty m:val="p"/>
                          </m:rPr>
                          <w:rPr>
                            <w:rFonts w:ascii="Cambria Math" w:hAnsi="Cambria Math"/>
                            <w:lang w:eastAsia="es-ES"/>
                          </w:rPr>
                          <m:t>RA</m:t>
                        </m:r>
                      </m:e>
                      <m:sub>
                        <m:r>
                          <m:rPr>
                            <m:sty m:val="p"/>
                          </m:rPr>
                          <w:rPr>
                            <w:rFonts w:ascii="Cambria Math" w:hAnsi="Cambria Math"/>
                            <w:lang w:eastAsia="es-ES"/>
                          </w:rPr>
                          <m:t>i</m:t>
                        </m:r>
                      </m:sub>
                    </m:sSub>
                  </m:e>
                </m:nary>
              </m:oMath>
            </m:oMathPara>
          </w:p>
        </w:tc>
      </w:tr>
    </w:tbl>
    <w:p w14:paraId="7FE653D0" w14:textId="77777777" w:rsidR="003E740E" w:rsidRDefault="003E740E" w:rsidP="003E740E">
      <w:pPr>
        <w:spacing w:after="98"/>
        <w:ind w:left="10" w:right="62" w:hanging="10"/>
        <w:jc w:val="center"/>
      </w:pPr>
      <w:r>
        <w:rPr>
          <w:rFonts w:ascii="Arial" w:eastAsia="Arial" w:hAnsi="Arial" w:cs="Arial"/>
          <w:b/>
        </w:rPr>
        <w:t>Formulario 2.</w:t>
      </w:r>
      <w:r>
        <w:t xml:space="preserve"> Fórmula calificación final del módulo. </w:t>
      </w:r>
    </w:p>
    <w:p w14:paraId="110E9CD7" w14:textId="77777777" w:rsidR="003E740E" w:rsidRDefault="003E740E" w:rsidP="003E740E">
      <w:pPr>
        <w:ind w:right="49"/>
        <w:jc w:val="both"/>
      </w:pPr>
    </w:p>
    <w:p w14:paraId="6F034C68" w14:textId="468A119A" w:rsidR="003E740E" w:rsidRDefault="003E740E" w:rsidP="003E740E">
      <w:pPr>
        <w:pStyle w:val="Ttulo3"/>
      </w:pPr>
      <w:bookmarkStart w:id="67" w:name="_Toc211601077"/>
      <w:r>
        <w:lastRenderedPageBreak/>
        <w:t>Mínimos exigibles para la superación del módulo</w:t>
      </w:r>
      <w:bookmarkEnd w:id="67"/>
    </w:p>
    <w:p w14:paraId="5470451C" w14:textId="77777777" w:rsidR="003E740E" w:rsidRDefault="003E740E" w:rsidP="003E740E">
      <w:pPr>
        <w:ind w:right="49" w:firstLine="432"/>
        <w:jc w:val="both"/>
      </w:pPr>
      <w:r>
        <w:t xml:space="preserve">Para que un Resultado de Aprendizaje se considere alcanzado en su grado mínimo, el alumno o alumna deberá tener un </w:t>
      </w:r>
      <w:r>
        <w:rPr>
          <w:rFonts w:ascii="Arial" w:eastAsia="Arial" w:hAnsi="Arial" w:cs="Arial"/>
          <w:b/>
          <w:u w:val="single" w:color="000000"/>
        </w:rPr>
        <w:t>mínimo de 5 puntos sobre 10 en todos los Resultados</w:t>
      </w:r>
      <w:r>
        <w:rPr>
          <w:rFonts w:ascii="Arial" w:eastAsia="Arial" w:hAnsi="Arial" w:cs="Arial"/>
          <w:b/>
        </w:rPr>
        <w:t xml:space="preserve"> </w:t>
      </w:r>
      <w:r>
        <w:rPr>
          <w:rFonts w:ascii="Arial" w:eastAsia="Arial" w:hAnsi="Arial" w:cs="Arial"/>
          <w:b/>
          <w:u w:val="single" w:color="000000"/>
        </w:rPr>
        <w:t>de Aprendizaje</w:t>
      </w:r>
      <w:r>
        <w:t xml:space="preserve">. Deberá acreditar que ha alcanzado el nivel de competencia conforme a las capacidades, destrezas y habilidades profesionales y personales que ha de adquirir a lo largo del curso.  </w:t>
      </w:r>
    </w:p>
    <w:p w14:paraId="1AE99447" w14:textId="7ADDA36B" w:rsidR="003E740E" w:rsidRDefault="003E740E" w:rsidP="003E740E">
      <w:pPr>
        <w:pStyle w:val="Ttulo3"/>
      </w:pPr>
      <w:bookmarkStart w:id="68" w:name="_Toc211601078"/>
      <w:r>
        <w:t>Recuperación de pendientes</w:t>
      </w:r>
      <w:bookmarkEnd w:id="68"/>
    </w:p>
    <w:p w14:paraId="7513E651" w14:textId="1E7081CA" w:rsidR="003E740E" w:rsidRDefault="00BF453A" w:rsidP="00B50763">
      <w:pPr>
        <w:jc w:val="both"/>
      </w:pPr>
      <w:r w:rsidRPr="00BF453A">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w:t>
      </w:r>
      <w:r w:rsidRPr="00B50763">
        <w:rPr>
          <w:b/>
          <w:bCs/>
        </w:rPr>
        <w:t>dos sesiones de evaluación finales</w:t>
      </w:r>
      <w:r w:rsidRPr="00BF453A">
        <w:t xml:space="preserve">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w:t>
      </w:r>
      <w:r w:rsidRPr="00B50763">
        <w:rPr>
          <w:b/>
          <w:bCs/>
        </w:rPr>
        <w:t>Concretamente para este módulo profesional dichas actividades o pruebas prácticas de recuperación finales y extraordinarias se realizarán, en la primera sesión de evaluación final de junio y en le segunda sesión de evaluación final extraordinaria en junio</w:t>
      </w:r>
      <w:r w:rsidRPr="00BF453A">
        <w:t xml:space="preserve">. </w:t>
      </w:r>
      <w:r w:rsidR="00B50763" w:rsidRPr="00B50763">
        <w:t>El alumno deberá tener un mínimo de 5 puntos sobre 10.</w:t>
      </w:r>
    </w:p>
    <w:p w14:paraId="2438B98A" w14:textId="77777777" w:rsidR="00D81D49" w:rsidRDefault="00D81D49" w:rsidP="00D81D49">
      <w:pPr>
        <w:ind w:right="49" w:firstLine="432"/>
        <w:jc w:val="both"/>
      </w:pPr>
    </w:p>
    <w:p w14:paraId="31C8579B" w14:textId="552FF8AA" w:rsidR="00D81D49" w:rsidRDefault="00BF453A" w:rsidP="00BF453A">
      <w:pPr>
        <w:pStyle w:val="Ttulo3"/>
      </w:pPr>
      <w:bookmarkStart w:id="69" w:name="_Toc211601079"/>
      <w:r>
        <w:t>Plan de refuerzo y recuperación</w:t>
      </w:r>
      <w:bookmarkEnd w:id="69"/>
    </w:p>
    <w:p w14:paraId="5BD7F925" w14:textId="6219C917" w:rsidR="00BF453A" w:rsidRDefault="00BF453A" w:rsidP="00BF453A">
      <w:pPr>
        <w:ind w:right="49" w:firstLine="432"/>
        <w:jc w:val="both"/>
      </w:pPr>
      <w:r>
        <w:t xml:space="preserve">A la hora de llevar a cabo el plan de refuerzo y recuperación, se guiará al alumnado a lo largo del curso con objeto de que no concurra al final </w:t>
      </w:r>
      <w:proofErr w:type="gramStart"/>
      <w:r>
        <w:t>del mismo</w:t>
      </w:r>
      <w:proofErr w:type="gramEnd"/>
      <w:r>
        <w:t xml:space="preserve"> con todos los contenidos del módulo.  </w:t>
      </w:r>
      <w:r w:rsidR="003A01A2" w:rsidRPr="003A01A2">
        <w:t>En este sentido, se llevará a cabo un plan consistente en varias fases:</w:t>
      </w:r>
    </w:p>
    <w:p w14:paraId="27D8736D" w14:textId="35D0D23F" w:rsidR="003A01A2" w:rsidRDefault="003A01A2" w:rsidP="003A01A2">
      <w:pPr>
        <w:ind w:right="49"/>
        <w:jc w:val="both"/>
      </w:pPr>
      <w:r w:rsidRPr="008B1183">
        <w:rPr>
          <w:rFonts w:ascii="Arial" w:hAnsi="Arial" w:cs="Arial"/>
          <w:noProof/>
          <w:lang w:eastAsia="es-ES"/>
        </w:rPr>
        <w:drawing>
          <wp:inline distT="0" distB="0" distL="0" distR="0" wp14:anchorId="271E96D3" wp14:editId="13E1802D">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077DF7F5" w14:textId="77777777" w:rsidR="00BF453A" w:rsidRDefault="00BF453A" w:rsidP="00BF453A">
      <w:pPr>
        <w:ind w:right="49" w:firstLine="432"/>
        <w:jc w:val="both"/>
      </w:pPr>
      <w:r>
        <w:t xml:space="preserve">Las líneas de actuación que se llevarán a cabo para abordar el plan de refuerzo y recuperación son las siguientes: </w:t>
      </w:r>
    </w:p>
    <w:p w14:paraId="0977957B" w14:textId="77777777" w:rsidR="00BF453A" w:rsidRDefault="00BF453A" w:rsidP="00BF453A">
      <w:pPr>
        <w:pStyle w:val="Prrafodelista"/>
        <w:numPr>
          <w:ilvl w:val="0"/>
          <w:numId w:val="44"/>
        </w:numPr>
        <w:spacing w:after="110"/>
      </w:pPr>
      <w:r w:rsidRPr="00BF453A">
        <w:rPr>
          <w:rFonts w:ascii="Arial" w:eastAsia="Arial" w:hAnsi="Arial" w:cs="Arial"/>
          <w:b/>
          <w:u w:val="single" w:color="000000"/>
        </w:rPr>
        <w:t>Recuperación para el alumnado con calificaciones negativas durante el curso</w:t>
      </w:r>
      <w:r w:rsidRPr="00BF453A">
        <w:rPr>
          <w:rFonts w:ascii="Arial" w:eastAsia="Arial" w:hAnsi="Arial" w:cs="Arial"/>
          <w:b/>
        </w:rPr>
        <w:t xml:space="preserve"> </w:t>
      </w:r>
      <w:r w:rsidRPr="00BF453A">
        <w:rPr>
          <w:rFonts w:ascii="Arial" w:eastAsia="Arial" w:hAnsi="Arial" w:cs="Arial"/>
          <w:b/>
          <w:u w:val="single" w:color="000000"/>
        </w:rPr>
        <w:t>escolar</w:t>
      </w:r>
      <w:r w:rsidRPr="00BF453A">
        <w:rPr>
          <w:rFonts w:ascii="Arial" w:eastAsia="Arial" w:hAnsi="Arial" w:cs="Arial"/>
          <w:b/>
        </w:rPr>
        <w:t xml:space="preserve">. </w:t>
      </w:r>
    </w:p>
    <w:p w14:paraId="4BAE4076" w14:textId="77777777" w:rsidR="00BF453A" w:rsidRDefault="00BF453A" w:rsidP="003A01A2">
      <w:pPr>
        <w:pStyle w:val="Prrafodelista"/>
        <w:ind w:left="709" w:right="49"/>
        <w:jc w:val="both"/>
      </w:pPr>
      <w:r>
        <w:t xml:space="preserve">En el trimestre primero y segundo, se realizan evaluaciones parciales de carácter informativo previas a la evaluación final. Aquellos </w:t>
      </w:r>
      <w:proofErr w:type="gramStart"/>
      <w:r>
        <w:t>alumnos y alumnas</w:t>
      </w:r>
      <w:proofErr w:type="gramEnd"/>
      <w:r>
        <w:t xml:space="preserve"> que no hayan superado determinados criterios de evaluación indistintamente del resultado global en el periodo de evaluación deberán someterse al proceso de recuperación global que tendrá lugar en las convocatorias ordinaria y extraordinaria fechadas en el mes de junio. </w:t>
      </w:r>
    </w:p>
    <w:p w14:paraId="6620DF06" w14:textId="07BEFBED" w:rsidR="00222B1B" w:rsidRDefault="00222B1B" w:rsidP="00222B1B">
      <w:pPr>
        <w:pStyle w:val="Ttulo1"/>
      </w:pPr>
      <w:bookmarkStart w:id="70" w:name="_Toc211601080"/>
      <w:r>
        <w:lastRenderedPageBreak/>
        <w:t>Atención a la diversidad</w:t>
      </w:r>
      <w:bookmarkEnd w:id="70"/>
    </w:p>
    <w:p w14:paraId="08D4B3A8" w14:textId="1AD82577" w:rsidR="00222B1B" w:rsidRDefault="00222B1B" w:rsidP="003A01A2">
      <w:pPr>
        <w:ind w:right="49" w:firstLine="432"/>
        <w:jc w:val="both"/>
      </w:pPr>
      <w: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Pr>
          <w:rFonts w:ascii="Arial" w:eastAsia="Arial" w:hAnsi="Arial" w:cs="Arial"/>
          <w:b/>
        </w:rPr>
        <w:t>curricular abierto y flexible</w:t>
      </w:r>
      <w: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Pr>
          <w:rFonts w:ascii="Arial" w:eastAsia="Arial" w:hAnsi="Arial" w:cs="Arial"/>
          <w:b/>
        </w:rPr>
        <w:t xml:space="preserve">atención a la diversidad. </w:t>
      </w:r>
      <w:r>
        <w:t xml:space="preserve">La atención a la diversidad debe ser entendida como un principio que debe de regir en toda la enseñanza con la finalidad de proporcionar a todo el alumnado una educación adecuada a sus características y necesidades. </w:t>
      </w:r>
      <w:r>
        <w:rPr>
          <w:rFonts w:ascii="Arial" w:eastAsia="Arial" w:hAnsi="Arial" w:cs="Arial"/>
          <w:b/>
          <w:i/>
          <w:color w:val="4472C4"/>
        </w:rPr>
        <w:t xml:space="preserve">                                              </w:t>
      </w:r>
    </w:p>
    <w:p w14:paraId="62FCE2EF" w14:textId="77777777" w:rsidR="00222B1B" w:rsidRDefault="00222B1B" w:rsidP="00222B1B">
      <w:pPr>
        <w:ind w:right="49" w:firstLine="432"/>
        <w:jc w:val="both"/>
      </w:pPr>
      <w:r>
        <w:t xml:space="preserve">El título II del texto consolidado LOE, modificada por LOMLOE, en su Capítulo I, regula la Equidad en la Educación y se ocupa del alumnado con necesidades específicas de apoyo educativo (ACNEAE). </w:t>
      </w:r>
    </w:p>
    <w:p w14:paraId="3FEFC138" w14:textId="77777777" w:rsidR="00222B1B" w:rsidRPr="00222B1B" w:rsidRDefault="00222B1B" w:rsidP="00222B1B"/>
    <w:p w14:paraId="0362FE42" w14:textId="69A10D2B" w:rsidR="00222B1B" w:rsidRPr="00222B1B" w:rsidRDefault="00222B1B" w:rsidP="00222B1B">
      <w:pPr>
        <w:pStyle w:val="Ttulo2"/>
        <w:jc w:val="both"/>
      </w:pPr>
      <w:bookmarkStart w:id="71" w:name="_Toc211601081"/>
      <w:r>
        <w:t>Características de atención al alumnado con necesidades específicas de apoyo educativo de la Comunidad de Castilla y León</w:t>
      </w:r>
      <w:bookmarkEnd w:id="71"/>
    </w:p>
    <w:p w14:paraId="498378DC" w14:textId="77777777" w:rsidR="00222B1B" w:rsidRDefault="00222B1B" w:rsidP="00222B1B">
      <w:pPr>
        <w:ind w:right="49" w:firstLine="432"/>
        <w:jc w:val="both"/>
      </w:pPr>
      <w:r>
        <w:t xml:space="preserve">Se entiende por alumno con necesidades específicas de apoyo educativo (ACNEAE), aquel que presenta 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 </w:t>
      </w:r>
    </w:p>
    <w:p w14:paraId="53C064AA" w14:textId="77777777" w:rsidR="00222B1B" w:rsidRDefault="00222B1B" w:rsidP="00222B1B">
      <w:pPr>
        <w:ind w:right="49" w:firstLine="432"/>
        <w:jc w:val="both"/>
      </w:pPr>
      <w:r>
        <w:t xml:space="preserve">Las Administraciones educativas dispondrán los medios necesarios para que todo el alumnado ACNEAE alcance el máximo desarrollo personal, intelectual, social y emocional, así como los objetivos establecidos con carácter general en la LOE, modificada por LOMLOE. </w:t>
      </w:r>
    </w:p>
    <w:p w14:paraId="16E2B84F" w14:textId="77777777" w:rsidR="00222B1B" w:rsidRDefault="00222B1B" w:rsidP="00222B1B">
      <w:pPr>
        <w:ind w:right="49" w:firstLine="432"/>
        <w:jc w:val="both"/>
      </w:pPr>
      <w:r>
        <w:t xml:space="preserve">Tras la entrada en vigor de la Ley Orgánica 2/2006, de 3 de mayo, de Educación, modificada por LOMLOE, 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 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 </w:t>
      </w:r>
    </w:p>
    <w:p w14:paraId="50644134" w14:textId="2B5B4BA3" w:rsidR="00222B1B" w:rsidRDefault="00222B1B" w:rsidP="00222B1B">
      <w:pPr>
        <w:pStyle w:val="Ttulo2"/>
        <w:jc w:val="both"/>
      </w:pPr>
      <w:bookmarkStart w:id="72" w:name="_Toc211601082"/>
      <w:r>
        <w:lastRenderedPageBreak/>
        <w:t>Respuesta educativa a través de apoyos ordinarios a la diversidad natural</w:t>
      </w:r>
      <w:bookmarkEnd w:id="72"/>
    </w:p>
    <w:p w14:paraId="330A2C01" w14:textId="77777777" w:rsidR="00222B1B" w:rsidRDefault="00222B1B" w:rsidP="00222B1B">
      <w:pPr>
        <w:ind w:right="49" w:firstLine="432"/>
        <w:jc w:val="both"/>
      </w:pPr>
      <w:r>
        <w:t xml:space="preserve">A lo largo de esta programación se han recogido mecanismos y estrategias con los que se está dando respuesta a la diversidad. Entre ellos, destacamos:  </w:t>
      </w:r>
    </w:p>
    <w:p w14:paraId="2846F084" w14:textId="77777777" w:rsidR="00222B1B" w:rsidRDefault="00222B1B" w:rsidP="00222B1B">
      <w:pPr>
        <w:pStyle w:val="Prrafodelista"/>
        <w:numPr>
          <w:ilvl w:val="0"/>
          <w:numId w:val="47"/>
        </w:numPr>
        <w:spacing w:after="111" w:line="249" w:lineRule="auto"/>
        <w:ind w:right="49"/>
        <w:jc w:val="both"/>
      </w:pPr>
      <w:r w:rsidRPr="00222B1B">
        <w:rPr>
          <w:rFonts w:ascii="Arial" w:eastAsia="Arial" w:hAnsi="Arial" w:cs="Arial"/>
          <w:b/>
        </w:rPr>
        <w:t>Individualización de las enseñanzas,</w:t>
      </w:r>
      <w:r>
        <w:t xml:space="preserve"> partiendo siempre del conocimiento y experiencia previa de cada alumno, ajustándonos a las diferencias individuales.  </w:t>
      </w:r>
    </w:p>
    <w:p w14:paraId="4485BCBD" w14:textId="77777777" w:rsidR="00222B1B" w:rsidRDefault="00222B1B" w:rsidP="00222B1B">
      <w:pPr>
        <w:pStyle w:val="Prrafodelista"/>
        <w:numPr>
          <w:ilvl w:val="0"/>
          <w:numId w:val="47"/>
        </w:numPr>
        <w:spacing w:after="111" w:line="249" w:lineRule="auto"/>
        <w:ind w:right="49"/>
        <w:jc w:val="both"/>
      </w:pPr>
      <w:r w:rsidRPr="00222B1B">
        <w:rPr>
          <w:rFonts w:ascii="Arial" w:eastAsia="Arial" w:hAnsi="Arial" w:cs="Arial"/>
          <w:b/>
        </w:rPr>
        <w:t>Diversidad de actividades</w:t>
      </w:r>
      <w:r>
        <w:t xml:space="preserve"> que se adapten a la singularidad, estilo y ritmo de aprendizaje del alumnado: individuales, de grupo monitorizadas por alumnos más aventajados, de refuerzo para alumnos con dificultades, de ampliación para los de mayor nivel, etc.  </w:t>
      </w:r>
    </w:p>
    <w:p w14:paraId="60F3E8FC" w14:textId="3596760F" w:rsidR="00222B1B" w:rsidRDefault="00222B1B" w:rsidP="00222B1B">
      <w:pPr>
        <w:pStyle w:val="Prrafodelista"/>
        <w:numPr>
          <w:ilvl w:val="0"/>
          <w:numId w:val="47"/>
        </w:numPr>
        <w:spacing w:after="111" w:line="249" w:lineRule="auto"/>
        <w:ind w:right="49"/>
        <w:jc w:val="both"/>
      </w:pPr>
      <w:r w:rsidRPr="00222B1B">
        <w:rPr>
          <w:rFonts w:ascii="Arial" w:eastAsia="Arial" w:hAnsi="Arial" w:cs="Arial"/>
          <w:b/>
        </w:rPr>
        <w:t>Uso de medios y recursos múltiples y variados.</w:t>
      </w:r>
      <w:r>
        <w:t xml:space="preserve"> Que respondan a sus intereses, faciliten los aprendizajes y contribuyan a la motivación.  </w:t>
      </w:r>
    </w:p>
    <w:p w14:paraId="083DE397" w14:textId="77777777" w:rsidR="00222B1B" w:rsidRDefault="00222B1B" w:rsidP="00222B1B">
      <w:pPr>
        <w:pStyle w:val="Prrafodelista"/>
        <w:numPr>
          <w:ilvl w:val="0"/>
          <w:numId w:val="47"/>
        </w:numPr>
        <w:spacing w:after="111" w:line="249" w:lineRule="auto"/>
        <w:ind w:right="49"/>
        <w:jc w:val="both"/>
      </w:pPr>
      <w:r w:rsidRPr="00222B1B">
        <w:rPr>
          <w:rFonts w:ascii="Arial" w:eastAsia="Arial" w:hAnsi="Arial" w:cs="Arial"/>
          <w:b/>
        </w:rPr>
        <w:t>Agrupamientos flexibles y monitorizados.</w:t>
      </w:r>
      <w:r>
        <w:t xml:space="preserve"> Haciendo posible que los alumnos puedan realizar al mismo tiempo diferentes tareas según su nivel, intereses u otros criterios.  </w:t>
      </w:r>
    </w:p>
    <w:p w14:paraId="4950DBBE" w14:textId="77777777" w:rsidR="00222B1B" w:rsidRDefault="00222B1B" w:rsidP="00222B1B">
      <w:pPr>
        <w:pStyle w:val="Prrafodelista"/>
        <w:numPr>
          <w:ilvl w:val="0"/>
          <w:numId w:val="47"/>
        </w:numPr>
        <w:spacing w:after="112" w:line="249" w:lineRule="auto"/>
        <w:ind w:right="49"/>
        <w:jc w:val="both"/>
      </w:pPr>
      <w:r w:rsidRPr="00222B1B">
        <w:rPr>
          <w:rFonts w:ascii="Arial" w:eastAsia="Arial" w:hAnsi="Arial" w:cs="Arial"/>
          <w:b/>
        </w:rPr>
        <w:t xml:space="preserve">Orientación a la consecución de la autoafirmación y autonomía del propio alumnado.  </w:t>
      </w:r>
    </w:p>
    <w:p w14:paraId="3E0AD13B" w14:textId="77777777" w:rsidR="00222B1B" w:rsidRDefault="00222B1B" w:rsidP="00222B1B">
      <w:pPr>
        <w:pStyle w:val="Prrafodelista"/>
        <w:numPr>
          <w:ilvl w:val="0"/>
          <w:numId w:val="47"/>
        </w:numPr>
        <w:spacing w:after="111" w:line="249" w:lineRule="auto"/>
        <w:ind w:right="49"/>
        <w:jc w:val="both"/>
      </w:pPr>
      <w:r w:rsidRPr="00222B1B">
        <w:rPr>
          <w:rFonts w:ascii="Arial" w:eastAsia="Arial" w:hAnsi="Arial" w:cs="Arial"/>
          <w:b/>
        </w:rPr>
        <w:t>Atender a los aspectos personales del alumnado.</w:t>
      </w:r>
      <w:r>
        <w:t xml:space="preserve"> Son un factor condicionante de la motivación por aprender. En esta etapa se relacionan con el futuro académico y profesional.  </w:t>
      </w:r>
    </w:p>
    <w:p w14:paraId="4E5F9466" w14:textId="77777777" w:rsidR="00222B1B" w:rsidRDefault="00222B1B" w:rsidP="00222B1B"/>
    <w:p w14:paraId="60315C0D" w14:textId="4AB179DA" w:rsidR="00222B1B" w:rsidRDefault="00222B1B" w:rsidP="00222B1B">
      <w:pPr>
        <w:pStyle w:val="Ttulo2"/>
        <w:jc w:val="both"/>
      </w:pPr>
      <w:bookmarkStart w:id="73" w:name="_Toc211601083"/>
      <w:r>
        <w:t>Respuesta educativa a través de apoyos especializados al alumnado ACNEAE</w:t>
      </w:r>
      <w:bookmarkEnd w:id="73"/>
    </w:p>
    <w:p w14:paraId="2CAAD6F3" w14:textId="77777777" w:rsidR="00222B1B" w:rsidRDefault="00222B1B" w:rsidP="00222B1B">
      <w:pPr>
        <w:ind w:right="49" w:firstLine="432"/>
        <w:jc w:val="both"/>
      </w:pPr>
      <w:r>
        <w:t xml:space="preserve">Son medidas de apoyo específico o especializado todas aquellas de tratamiento personalizado para que el alumnado con necesidad específica de apoyo educativo, y que no haya obtenido respuesta educativa a través de las medidas de apoyo ordinario. </w:t>
      </w:r>
    </w:p>
    <w:p w14:paraId="753F5965" w14:textId="77777777" w:rsidR="00222B1B" w:rsidRPr="00222B1B" w:rsidRDefault="00222B1B" w:rsidP="00222B1B"/>
    <w:p w14:paraId="6DE63FDE" w14:textId="4EE37C5B" w:rsidR="00E36F79" w:rsidRDefault="00222B1B" w:rsidP="00222B1B">
      <w:pPr>
        <w:pStyle w:val="Ttulo2"/>
      </w:pPr>
      <w:bookmarkStart w:id="74" w:name="_Toc211601084"/>
      <w:r>
        <w:t>Tipos de adaptaciones curriculares</w:t>
      </w:r>
      <w:bookmarkEnd w:id="74"/>
    </w:p>
    <w:p w14:paraId="20C3970C" w14:textId="77777777" w:rsidR="00222B1B" w:rsidRDefault="00222B1B" w:rsidP="00222B1B">
      <w:pPr>
        <w:ind w:right="49" w:firstLine="432"/>
        <w:jc w:val="both"/>
      </w:pPr>
      <w:r>
        <w:t xml:space="preserve">La Orden EDU/1152/2010, de 3 de agosto, por el que se establece y regula la respuesta educativa a la diversidad del alumnado, determina dos tipos de medidas: </w:t>
      </w:r>
    </w:p>
    <w:p w14:paraId="0A86652E" w14:textId="77777777" w:rsidR="00222B1B" w:rsidRDefault="00222B1B" w:rsidP="00222B1B">
      <w:pPr>
        <w:numPr>
          <w:ilvl w:val="0"/>
          <w:numId w:val="25"/>
        </w:numPr>
        <w:spacing w:after="111" w:line="249" w:lineRule="auto"/>
        <w:ind w:right="49" w:hanging="360"/>
        <w:jc w:val="both"/>
      </w:pPr>
      <w:r>
        <w:rPr>
          <w:rFonts w:ascii="Arial" w:eastAsia="Arial" w:hAnsi="Arial" w:cs="Arial"/>
          <w:b/>
        </w:rPr>
        <w:t>Medidas ordinarias:</w:t>
      </w:r>
      <w: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enseñanza y aprendizaje, sin modificar los contenidos, ni los resultados de aprendizaje ni los criterios de evaluación. Se trata de adaptaciones curriculares no significativas. </w:t>
      </w:r>
    </w:p>
    <w:p w14:paraId="60E44391" w14:textId="77777777" w:rsidR="00222B1B" w:rsidRDefault="00222B1B" w:rsidP="00222B1B">
      <w:pPr>
        <w:numPr>
          <w:ilvl w:val="0"/>
          <w:numId w:val="25"/>
        </w:numPr>
        <w:spacing w:after="111" w:line="249" w:lineRule="auto"/>
        <w:ind w:right="49" w:hanging="360"/>
        <w:jc w:val="both"/>
      </w:pPr>
      <w:r>
        <w:rPr>
          <w:rFonts w:ascii="Arial" w:eastAsia="Arial" w:hAnsi="Arial" w:cs="Arial"/>
          <w:b/>
        </w:rPr>
        <w:t>Medidas específicas:</w:t>
      </w:r>
      <w:r>
        <w:t xml:space="preserve"> Se pondrán en marcha adaptaciones curriculares en función de las características del alumnado, tales como: </w:t>
      </w:r>
    </w:p>
    <w:p w14:paraId="3000F1CF" w14:textId="77777777" w:rsidR="00222B1B" w:rsidRDefault="00222B1B" w:rsidP="00222B1B">
      <w:pPr>
        <w:numPr>
          <w:ilvl w:val="1"/>
          <w:numId w:val="25"/>
        </w:numPr>
        <w:spacing w:after="111" w:line="249" w:lineRule="auto"/>
        <w:ind w:right="49" w:hanging="360"/>
        <w:jc w:val="both"/>
      </w:pPr>
      <w:r>
        <w:rPr>
          <w:rFonts w:ascii="Arial" w:eastAsia="Arial" w:hAnsi="Arial" w:cs="Arial"/>
          <w:b/>
        </w:rPr>
        <w:t>Adaptaciones de acceso al currículo:</w:t>
      </w:r>
      <w:r>
        <w:t xml:space="preserve"> adaptaciones necesarias para que el alumno o alumna con determinada discapacidad pueda acceder al currículo mediante la adaptación de espacios, recursos y sistemas de </w:t>
      </w:r>
      <w:r>
        <w:lastRenderedPageBreak/>
        <w:t xml:space="preserve">comunicación (ascensores, rampas, micrófono, cascos auditivos, puesto informático adaptado, especialista en lengua de signos, etc.) </w:t>
      </w:r>
    </w:p>
    <w:p w14:paraId="2F496DC3" w14:textId="77777777" w:rsidR="00222B1B" w:rsidRDefault="00222B1B" w:rsidP="00222B1B">
      <w:pPr>
        <w:numPr>
          <w:ilvl w:val="1"/>
          <w:numId w:val="25"/>
        </w:numPr>
        <w:spacing w:after="111" w:line="249" w:lineRule="auto"/>
        <w:ind w:right="49" w:hanging="360"/>
        <w:jc w:val="both"/>
      </w:pPr>
      <w:r>
        <w:rPr>
          <w:rFonts w:ascii="Arial" w:eastAsia="Arial" w:hAnsi="Arial" w:cs="Arial"/>
          <w:b/>
        </w:rPr>
        <w:t>Adaptaciones significativas:</w:t>
      </w:r>
      <w:r>
        <w:t xml:space="preserve"> adaptaciones que requieren la modificación de los elementos prescriptivos del currículo tales como contenidos, objetivos, criterios de evaluación o resultados de aprendizaje. </w:t>
      </w:r>
    </w:p>
    <w:p w14:paraId="2F04AA55" w14:textId="77777777" w:rsidR="00222B1B" w:rsidRDefault="00222B1B" w:rsidP="00222B1B">
      <w:pPr>
        <w:ind w:right="49" w:firstLine="432"/>
        <w:jc w:val="both"/>
      </w:pPr>
      <w:r>
        <w:t xml:space="preserve">Al tratarse de Formación Profesional, es decir, de una </w:t>
      </w:r>
      <w:r>
        <w:rPr>
          <w:rFonts w:ascii="Arial" w:eastAsia="Arial" w:hAnsi="Arial" w:cs="Arial"/>
          <w:b/>
        </w:rPr>
        <w:t>etapa educativa no obligatoria</w:t>
      </w:r>
      <w:r>
        <w:t xml:space="preserve">, </w:t>
      </w:r>
      <w:r>
        <w:rPr>
          <w:rFonts w:ascii="Arial" w:eastAsia="Arial" w:hAnsi="Arial" w:cs="Arial"/>
          <w:b/>
          <w:u w:val="single" w:color="000000"/>
        </w:rPr>
        <w:t>no se podrán llevar a cabo adaptaciones curriculares significativas</w:t>
      </w:r>
      <w:r>
        <w:t xml:space="preserve">, ya que estas afectarían de forma significativa a las capacidades establecidas en los resultados de aprendizaje y al perfil profesional.  </w:t>
      </w:r>
    </w:p>
    <w:p w14:paraId="61752CDD" w14:textId="77777777" w:rsidR="00222B1B" w:rsidRDefault="00222B1B" w:rsidP="00222B1B">
      <w:pPr>
        <w:ind w:right="49" w:firstLine="432"/>
        <w:jc w:val="both"/>
      </w:pPr>
    </w:p>
    <w:p w14:paraId="29215503" w14:textId="08261BBA" w:rsidR="00222B1B" w:rsidRDefault="00222B1B" w:rsidP="00222B1B">
      <w:pPr>
        <w:pStyle w:val="Ttulo1"/>
      </w:pPr>
      <w:bookmarkStart w:id="75" w:name="_Toc211601085"/>
      <w:r w:rsidRPr="00222B1B">
        <w:t>Definición de las unidades de trabajo</w:t>
      </w:r>
      <w:bookmarkEnd w:id="75"/>
    </w:p>
    <w:p w14:paraId="1A8AEE18" w14:textId="77777777" w:rsidR="00222B1B" w:rsidRDefault="00222B1B" w:rsidP="00222B1B">
      <w:pPr>
        <w:ind w:right="49" w:firstLine="432"/>
        <w:jc w:val="both"/>
      </w:pPr>
      <w:r>
        <w:t xml:space="preserve">Las unidades de trabajo propuestas para el módulo profesional se distribuyen de la manera siguiente: </w:t>
      </w:r>
    </w:p>
    <w:p w14:paraId="5896ACDE" w14:textId="0EACD539" w:rsidR="00222B1B" w:rsidRDefault="00222B1B" w:rsidP="00222B1B">
      <w:pPr>
        <w:spacing w:after="0"/>
        <w:ind w:left="432"/>
      </w:pPr>
      <w:r>
        <w:t xml:space="preserve"> </w:t>
      </w:r>
      <w:r>
        <w:rPr>
          <w:rFonts w:ascii="Arial" w:eastAsia="Arial" w:hAnsi="Arial" w:cs="Arial"/>
          <w:b/>
          <w:i/>
          <w:color w:val="4472C4"/>
        </w:rPr>
        <w:t xml:space="preserve">                                                                        </w:t>
      </w:r>
    </w:p>
    <w:p w14:paraId="277297A4" w14:textId="100F0CAC" w:rsidR="00222B1B" w:rsidRDefault="00222B1B" w:rsidP="00FF52FF">
      <w:pPr>
        <w:pStyle w:val="Prrafodelista"/>
        <w:numPr>
          <w:ilvl w:val="0"/>
          <w:numId w:val="49"/>
        </w:numPr>
        <w:spacing w:after="10" w:line="249" w:lineRule="auto"/>
        <w:ind w:left="1134" w:right="49"/>
        <w:jc w:val="both"/>
      </w:pPr>
      <w:r>
        <w:t xml:space="preserve">UT1. </w:t>
      </w:r>
      <w:r w:rsidR="002E3A8F" w:rsidRPr="002E3A8F">
        <w:t>Identificación de instalaciones eléctricas de baja tensión en el entorno de edificios de viviendas, industrias, oficinas y locales de pública concurrencia.</w:t>
      </w:r>
    </w:p>
    <w:p w14:paraId="62DBE516" w14:textId="77777777" w:rsidR="002E3A8F" w:rsidRDefault="00222B1B" w:rsidP="00E4777D">
      <w:pPr>
        <w:pStyle w:val="Prrafodelista"/>
        <w:numPr>
          <w:ilvl w:val="0"/>
          <w:numId w:val="49"/>
        </w:numPr>
        <w:spacing w:after="10" w:line="249" w:lineRule="auto"/>
        <w:ind w:left="1134" w:right="49"/>
        <w:jc w:val="both"/>
      </w:pPr>
      <w:r>
        <w:t xml:space="preserve">UT2. </w:t>
      </w:r>
      <w:r w:rsidR="002E3A8F" w:rsidRPr="002E3A8F">
        <w:t>Caracterización de instalaciones eléctricas de baja tensión en locales de características especiales e instalaciones con fines especiales.</w:t>
      </w:r>
    </w:p>
    <w:p w14:paraId="40AD6A2C" w14:textId="235AA479" w:rsidR="00222B1B" w:rsidRDefault="00222B1B" w:rsidP="00E4777D">
      <w:pPr>
        <w:pStyle w:val="Prrafodelista"/>
        <w:numPr>
          <w:ilvl w:val="0"/>
          <w:numId w:val="49"/>
        </w:numPr>
        <w:spacing w:after="10" w:line="249" w:lineRule="auto"/>
        <w:ind w:left="1134" w:right="49"/>
        <w:jc w:val="both"/>
      </w:pPr>
      <w:r>
        <w:t xml:space="preserve">UT3. </w:t>
      </w:r>
      <w:r w:rsidR="002E3A8F" w:rsidRPr="002E3A8F">
        <w:t>Determinación de las características de elementos en instalaciones eléctricas.</w:t>
      </w:r>
    </w:p>
    <w:p w14:paraId="3CA4ED4C" w14:textId="4D507607" w:rsidR="003A01A2" w:rsidRDefault="00222B1B" w:rsidP="003A4D31">
      <w:pPr>
        <w:pStyle w:val="Prrafodelista"/>
        <w:numPr>
          <w:ilvl w:val="0"/>
          <w:numId w:val="49"/>
        </w:numPr>
        <w:spacing w:after="111" w:line="249" w:lineRule="auto"/>
        <w:ind w:left="1134" w:right="49"/>
        <w:jc w:val="both"/>
      </w:pPr>
      <w:r>
        <w:t xml:space="preserve">UT4. </w:t>
      </w:r>
      <w:r w:rsidR="005C0E6B" w:rsidRPr="005C0E6B">
        <w:t>Configuración de Instalaciones eléctricas en baja tensión.</w:t>
      </w:r>
    </w:p>
    <w:p w14:paraId="24DF29A2" w14:textId="5E3854EE" w:rsidR="00222B1B" w:rsidRDefault="00222B1B" w:rsidP="003A4D31">
      <w:pPr>
        <w:pStyle w:val="Prrafodelista"/>
        <w:numPr>
          <w:ilvl w:val="0"/>
          <w:numId w:val="49"/>
        </w:numPr>
        <w:spacing w:after="111" w:line="249" w:lineRule="auto"/>
        <w:ind w:left="1134" w:right="49"/>
        <w:jc w:val="both"/>
      </w:pPr>
      <w:r>
        <w:t xml:space="preserve">UT5.  </w:t>
      </w:r>
      <w:r w:rsidR="005C0E6B" w:rsidRPr="005C0E6B">
        <w:t>Caracterización de instalaciones de alumbrado exterior.</w:t>
      </w:r>
    </w:p>
    <w:p w14:paraId="34A00494" w14:textId="77777777" w:rsidR="005C0E6B" w:rsidRDefault="00222B1B" w:rsidP="009A0988">
      <w:pPr>
        <w:pStyle w:val="Prrafodelista"/>
        <w:numPr>
          <w:ilvl w:val="0"/>
          <w:numId w:val="49"/>
        </w:numPr>
        <w:spacing w:after="111" w:line="249" w:lineRule="auto"/>
        <w:ind w:left="1134" w:right="49"/>
        <w:jc w:val="both"/>
      </w:pPr>
      <w:r>
        <w:t xml:space="preserve">UT6. </w:t>
      </w:r>
      <w:r w:rsidR="005C0E6B" w:rsidRPr="005C0E6B">
        <w:t>Caracterización y configuración de las instalaciones solares fotovoltaicas.</w:t>
      </w:r>
    </w:p>
    <w:p w14:paraId="3B6AA7BA" w14:textId="77777777" w:rsidR="00AE3FAA" w:rsidRDefault="00AE3FAA" w:rsidP="00AE3FAA">
      <w:pPr>
        <w:spacing w:after="111" w:line="249" w:lineRule="auto"/>
        <w:ind w:right="49"/>
        <w:jc w:val="both"/>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AE3FAA" w:rsidRPr="008B1183" w14:paraId="080C8674" w14:textId="77777777" w:rsidTr="00214812">
        <w:trPr>
          <w:jc w:val="center"/>
        </w:trPr>
        <w:tc>
          <w:tcPr>
            <w:tcW w:w="9061" w:type="dxa"/>
            <w:gridSpan w:val="4"/>
            <w:shd w:val="clear" w:color="auto" w:fill="FAE2D5" w:themeFill="accent2" w:themeFillTint="33"/>
          </w:tcPr>
          <w:p w14:paraId="1AC16355" w14:textId="1F057F22" w:rsidR="00AE3FAA" w:rsidRPr="00214812" w:rsidRDefault="00AE3FAA" w:rsidP="00214812">
            <w:pPr>
              <w:spacing w:before="120" w:after="120"/>
              <w:jc w:val="both"/>
              <w:rPr>
                <w:rFonts w:cs="Arial"/>
              </w:rPr>
            </w:pPr>
            <w:r w:rsidRPr="00214812">
              <w:rPr>
                <w:rFonts w:cs="Arial"/>
                <w:b/>
                <w:bCs/>
                <w:sz w:val="24"/>
                <w:szCs w:val="24"/>
              </w:rPr>
              <w:t>UNIDAD DE TRABAJO 1.</w:t>
            </w:r>
            <w:r w:rsidRPr="00214812">
              <w:rPr>
                <w:rFonts w:cs="Arial"/>
                <w:bCs/>
                <w:sz w:val="24"/>
                <w:szCs w:val="24"/>
              </w:rPr>
              <w:t xml:space="preserve"> </w:t>
            </w:r>
            <w:r w:rsidR="00AB40D6" w:rsidRPr="00AB40D6">
              <w:rPr>
                <w:rFonts w:cs="Arial"/>
                <w:bCs/>
                <w:sz w:val="24"/>
                <w:szCs w:val="24"/>
              </w:rPr>
              <w:t>Identificación de instalaciones eléctricas de baja tensión en el entorno de edificios de viviendas, industrias, oficinas y locales de pública concurrencia</w:t>
            </w:r>
          </w:p>
        </w:tc>
      </w:tr>
      <w:tr w:rsidR="00AE3FAA" w:rsidRPr="00B26B47" w14:paraId="77EA8AF2" w14:textId="77777777" w:rsidTr="00AE3FAA">
        <w:trPr>
          <w:jc w:val="center"/>
        </w:trPr>
        <w:tc>
          <w:tcPr>
            <w:tcW w:w="9061" w:type="dxa"/>
            <w:gridSpan w:val="4"/>
          </w:tcPr>
          <w:p w14:paraId="638ECA0F" w14:textId="77777777" w:rsidR="00AE3FAA" w:rsidRPr="00214812" w:rsidRDefault="00AE3FAA"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AE3FAA" w:rsidRPr="008B1183" w14:paraId="71353A53" w14:textId="77777777" w:rsidTr="00AE3FAA">
        <w:trPr>
          <w:jc w:val="center"/>
        </w:trPr>
        <w:tc>
          <w:tcPr>
            <w:tcW w:w="9061" w:type="dxa"/>
            <w:gridSpan w:val="4"/>
            <w:shd w:val="clear" w:color="auto" w:fill="FFF2CC"/>
          </w:tcPr>
          <w:p w14:paraId="0DB9D803" w14:textId="58285A26" w:rsidR="00AB40D6" w:rsidRPr="00AB40D6" w:rsidRDefault="00AB40D6" w:rsidP="00AB40D6">
            <w:pPr>
              <w:pStyle w:val="Pa17"/>
              <w:numPr>
                <w:ilvl w:val="0"/>
                <w:numId w:val="69"/>
              </w:numPr>
              <w:spacing w:before="120" w:after="120" w:line="240" w:lineRule="auto"/>
              <w:jc w:val="both"/>
              <w:rPr>
                <w:color w:val="000000"/>
                <w:sz w:val="22"/>
                <w:szCs w:val="22"/>
              </w:rPr>
            </w:pPr>
            <w:r w:rsidRPr="00AB40D6">
              <w:rPr>
                <w:color w:val="000000"/>
                <w:sz w:val="22"/>
                <w:szCs w:val="22"/>
              </w:rPr>
              <w:t>Identificar los tipos de instalaciones de baja tensión en edificios y locales de pública concurrencia.</w:t>
            </w:r>
          </w:p>
          <w:p w14:paraId="0957022B" w14:textId="4CCC9C23" w:rsidR="00AB40D6" w:rsidRPr="00AB40D6" w:rsidRDefault="00AB40D6" w:rsidP="00AB40D6">
            <w:pPr>
              <w:pStyle w:val="Pa17"/>
              <w:numPr>
                <w:ilvl w:val="0"/>
                <w:numId w:val="69"/>
              </w:numPr>
              <w:spacing w:before="120" w:after="120" w:line="240" w:lineRule="auto"/>
              <w:jc w:val="both"/>
              <w:rPr>
                <w:color w:val="000000"/>
                <w:sz w:val="22"/>
                <w:szCs w:val="22"/>
              </w:rPr>
            </w:pPr>
            <w:r w:rsidRPr="00AB40D6">
              <w:rPr>
                <w:color w:val="000000"/>
                <w:sz w:val="22"/>
                <w:szCs w:val="22"/>
              </w:rPr>
              <w:t>Reconocer la estructura de las instalaciones, acometidas, dispositivos generales de protección y equipos de medida.</w:t>
            </w:r>
          </w:p>
          <w:p w14:paraId="5978864E" w14:textId="72D3DADE" w:rsidR="00AB40D6" w:rsidRPr="00AB40D6" w:rsidRDefault="00AB40D6" w:rsidP="00AB40D6">
            <w:pPr>
              <w:pStyle w:val="Pa17"/>
              <w:numPr>
                <w:ilvl w:val="0"/>
                <w:numId w:val="69"/>
              </w:numPr>
              <w:spacing w:before="120" w:after="120" w:line="240" w:lineRule="auto"/>
              <w:jc w:val="both"/>
              <w:rPr>
                <w:color w:val="000000"/>
                <w:sz w:val="22"/>
                <w:szCs w:val="22"/>
              </w:rPr>
            </w:pPr>
            <w:r w:rsidRPr="00AB40D6">
              <w:rPr>
                <w:color w:val="000000"/>
                <w:sz w:val="22"/>
                <w:szCs w:val="22"/>
              </w:rPr>
              <w:t>Comprender la normativa aplicable (REBT, CTE, Normas UNE, Normas de suministradoras).</w:t>
            </w:r>
          </w:p>
          <w:p w14:paraId="3755CA0E" w14:textId="7FC53121" w:rsidR="00AE3FAA" w:rsidRPr="0017515A" w:rsidRDefault="00AB40D6" w:rsidP="00AB40D6">
            <w:pPr>
              <w:pStyle w:val="Pa17"/>
              <w:numPr>
                <w:ilvl w:val="0"/>
                <w:numId w:val="69"/>
              </w:numPr>
              <w:spacing w:before="120" w:after="120" w:line="240" w:lineRule="auto"/>
              <w:jc w:val="both"/>
              <w:rPr>
                <w:color w:val="000000"/>
                <w:sz w:val="22"/>
                <w:szCs w:val="22"/>
              </w:rPr>
            </w:pPr>
            <w:r w:rsidRPr="00AB40D6">
              <w:rPr>
                <w:color w:val="000000"/>
                <w:sz w:val="22"/>
                <w:szCs w:val="22"/>
              </w:rPr>
              <w:t>Conocer elementos característicos: conductores, canalizaciones, mecanismos, tomas de corriente y envolventes.</w:t>
            </w:r>
          </w:p>
        </w:tc>
      </w:tr>
      <w:tr w:rsidR="00AE3FAA" w:rsidRPr="008B1183" w14:paraId="59AD28D4" w14:textId="77777777" w:rsidTr="00AE3F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220B67AF" w14:textId="77777777" w:rsidR="00AE3FAA" w:rsidRPr="00214812" w:rsidRDefault="00AE3FAA" w:rsidP="00C52B97">
            <w:pPr>
              <w:spacing w:before="120" w:after="120"/>
              <w:rPr>
                <w:rFonts w:cs="Arial"/>
                <w:b/>
              </w:rPr>
            </w:pPr>
            <w:r w:rsidRPr="00214812">
              <w:rPr>
                <w:rFonts w:cs="Arial"/>
                <w:b/>
                <w:bCs/>
              </w:rPr>
              <w:lastRenderedPageBreak/>
              <w:t>Bloque de contenidos:</w:t>
            </w:r>
          </w:p>
        </w:tc>
        <w:tc>
          <w:tcPr>
            <w:tcW w:w="1367" w:type="dxa"/>
          </w:tcPr>
          <w:p w14:paraId="2A955CD9" w14:textId="77777777" w:rsidR="00AE3FAA" w:rsidRPr="00214812" w:rsidRDefault="00AE3FAA" w:rsidP="00C52B97">
            <w:pPr>
              <w:spacing w:before="120" w:after="120"/>
              <w:jc w:val="both"/>
              <w:rPr>
                <w:rFonts w:cs="Arial"/>
              </w:rPr>
            </w:pPr>
            <w:r w:rsidRPr="00214812">
              <w:rPr>
                <w:rFonts w:cs="Arial"/>
                <w:bCs/>
              </w:rPr>
              <w:t>BL1</w:t>
            </w:r>
          </w:p>
        </w:tc>
        <w:tc>
          <w:tcPr>
            <w:tcW w:w="4820" w:type="dxa"/>
            <w:shd w:val="clear" w:color="auto" w:fill="FFF2CC"/>
          </w:tcPr>
          <w:p w14:paraId="3F17B41E" w14:textId="42647741" w:rsidR="00AE3FAA" w:rsidRPr="00214812" w:rsidRDefault="00AE3FAA" w:rsidP="00F5405E">
            <w:pPr>
              <w:spacing w:before="120" w:after="120"/>
              <w:rPr>
                <w:rFonts w:cs="Arial"/>
                <w:b/>
              </w:rPr>
            </w:pPr>
            <w:r w:rsidRPr="00214812">
              <w:rPr>
                <w:rFonts w:cs="Arial"/>
                <w:b/>
              </w:rPr>
              <w:t>Resultado de aprendizaje con su</w:t>
            </w:r>
            <w:r w:rsidR="00214812" w:rsidRPr="00214812">
              <w:rPr>
                <w:rFonts w:cs="Arial"/>
                <w:b/>
              </w:rPr>
              <w:t>s</w:t>
            </w:r>
            <w:r w:rsidRPr="00214812">
              <w:rPr>
                <w:rFonts w:cs="Arial"/>
                <w:b/>
              </w:rPr>
              <w:t xml:space="preserve"> criterios de evaluación según ponderación indicada:</w:t>
            </w:r>
          </w:p>
        </w:tc>
        <w:tc>
          <w:tcPr>
            <w:tcW w:w="1411" w:type="dxa"/>
          </w:tcPr>
          <w:p w14:paraId="0B65C116" w14:textId="0D6271B5" w:rsidR="00AE3FAA" w:rsidRPr="00214812" w:rsidRDefault="00AE3FAA" w:rsidP="00C52B97">
            <w:pPr>
              <w:spacing w:before="120" w:after="120"/>
              <w:jc w:val="both"/>
              <w:rPr>
                <w:rFonts w:cs="Arial"/>
              </w:rPr>
            </w:pPr>
            <w:r w:rsidRPr="00214812">
              <w:rPr>
                <w:rFonts w:cs="Arial"/>
              </w:rPr>
              <w:t>RA</w:t>
            </w:r>
            <w:r w:rsidR="00AB40D6">
              <w:rPr>
                <w:rFonts w:cs="Arial"/>
              </w:rPr>
              <w:t>1</w:t>
            </w:r>
          </w:p>
        </w:tc>
      </w:tr>
    </w:tbl>
    <w:p w14:paraId="273CF1A1" w14:textId="77777777" w:rsidR="00AE3FAA" w:rsidRDefault="00AE3FAA"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214812" w:rsidRPr="008B1183" w14:paraId="3D18C6BA" w14:textId="77777777" w:rsidTr="00214812">
        <w:trPr>
          <w:jc w:val="center"/>
        </w:trPr>
        <w:tc>
          <w:tcPr>
            <w:tcW w:w="9061" w:type="dxa"/>
            <w:gridSpan w:val="4"/>
            <w:shd w:val="clear" w:color="auto" w:fill="FAE2D5" w:themeFill="accent2" w:themeFillTint="33"/>
          </w:tcPr>
          <w:p w14:paraId="54A79C01" w14:textId="3D8DB0D1" w:rsidR="00214812" w:rsidRPr="00214812" w:rsidRDefault="00214812" w:rsidP="00C52B97">
            <w:pPr>
              <w:spacing w:before="120" w:after="120"/>
              <w:jc w:val="both"/>
              <w:rPr>
                <w:rFonts w:cs="Arial"/>
              </w:rPr>
            </w:pPr>
            <w:r w:rsidRPr="00214812">
              <w:rPr>
                <w:rFonts w:cs="Arial"/>
                <w:b/>
                <w:bCs/>
                <w:sz w:val="24"/>
                <w:szCs w:val="24"/>
              </w:rPr>
              <w:t>UNIDAD DE TRABAJO 2.</w:t>
            </w:r>
            <w:r w:rsidRPr="00214812">
              <w:rPr>
                <w:rFonts w:cs="Arial"/>
                <w:bCs/>
                <w:sz w:val="24"/>
                <w:szCs w:val="24"/>
              </w:rPr>
              <w:t xml:space="preserve"> </w:t>
            </w:r>
            <w:r w:rsidR="00AB40D6" w:rsidRPr="00AB40D6">
              <w:rPr>
                <w:rFonts w:cs="Arial"/>
                <w:bCs/>
                <w:sz w:val="24"/>
                <w:szCs w:val="24"/>
              </w:rPr>
              <w:t>Caracterización de instalaciones eléctricas en locales de características especiales e instalaciones con fines especiales</w:t>
            </w:r>
          </w:p>
        </w:tc>
      </w:tr>
      <w:tr w:rsidR="00214812" w:rsidRPr="00B26B47" w14:paraId="01809300" w14:textId="77777777" w:rsidTr="00C52B97">
        <w:trPr>
          <w:jc w:val="center"/>
        </w:trPr>
        <w:tc>
          <w:tcPr>
            <w:tcW w:w="9061" w:type="dxa"/>
            <w:gridSpan w:val="4"/>
          </w:tcPr>
          <w:p w14:paraId="7A8CAAC7" w14:textId="77777777" w:rsidR="00214812" w:rsidRPr="00214812" w:rsidRDefault="00214812"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214812" w:rsidRPr="008B1183" w14:paraId="4766E77D" w14:textId="77777777" w:rsidTr="00C52B97">
        <w:trPr>
          <w:jc w:val="center"/>
        </w:trPr>
        <w:tc>
          <w:tcPr>
            <w:tcW w:w="9061" w:type="dxa"/>
            <w:gridSpan w:val="4"/>
            <w:shd w:val="clear" w:color="auto" w:fill="FFF2CC"/>
          </w:tcPr>
          <w:p w14:paraId="043BE286" w14:textId="2DC58FD7" w:rsidR="00AB40D6" w:rsidRPr="00AB40D6" w:rsidRDefault="00AB40D6" w:rsidP="00AB40D6">
            <w:pPr>
              <w:pStyle w:val="Pa17"/>
              <w:numPr>
                <w:ilvl w:val="0"/>
                <w:numId w:val="69"/>
              </w:numPr>
              <w:spacing w:before="120" w:after="120" w:line="240" w:lineRule="auto"/>
              <w:jc w:val="both"/>
              <w:rPr>
                <w:rFonts w:asciiTheme="minorHAnsi" w:hAnsiTheme="minorHAnsi"/>
                <w:color w:val="000000"/>
                <w:sz w:val="22"/>
                <w:szCs w:val="22"/>
              </w:rPr>
            </w:pPr>
            <w:r w:rsidRPr="00AB40D6">
              <w:rPr>
                <w:rFonts w:asciiTheme="minorHAnsi" w:hAnsiTheme="minorHAnsi"/>
                <w:color w:val="000000"/>
                <w:sz w:val="22"/>
                <w:szCs w:val="22"/>
              </w:rPr>
              <w:t>Identificar las condiciones técnicas y normativas para instalaciones en locales con riesgo de incendio y explosión.</w:t>
            </w:r>
          </w:p>
          <w:p w14:paraId="79F750CC" w14:textId="20491C15" w:rsidR="00AB40D6" w:rsidRPr="00AB40D6" w:rsidRDefault="00AB40D6" w:rsidP="00AB40D6">
            <w:pPr>
              <w:pStyle w:val="Pa17"/>
              <w:numPr>
                <w:ilvl w:val="0"/>
                <w:numId w:val="69"/>
              </w:numPr>
              <w:spacing w:before="120" w:after="120" w:line="240" w:lineRule="auto"/>
              <w:jc w:val="both"/>
              <w:rPr>
                <w:rFonts w:asciiTheme="minorHAnsi" w:hAnsiTheme="minorHAnsi"/>
                <w:color w:val="000000"/>
                <w:sz w:val="22"/>
                <w:szCs w:val="22"/>
              </w:rPr>
            </w:pPr>
            <w:r w:rsidRPr="00AB40D6">
              <w:rPr>
                <w:rFonts w:asciiTheme="minorHAnsi" w:hAnsiTheme="minorHAnsi"/>
                <w:color w:val="000000"/>
                <w:sz w:val="22"/>
                <w:szCs w:val="22"/>
              </w:rPr>
              <w:t>Analizar instalaciones en locales húmedos, mojados, baterías de acumuladores y otros locales especiales.</w:t>
            </w:r>
          </w:p>
          <w:p w14:paraId="77C5EC30" w14:textId="2D5F3D41" w:rsidR="00AB40D6" w:rsidRPr="00AB40D6" w:rsidRDefault="00AB40D6" w:rsidP="00AB40D6">
            <w:pPr>
              <w:pStyle w:val="Pa17"/>
              <w:numPr>
                <w:ilvl w:val="0"/>
                <w:numId w:val="69"/>
              </w:numPr>
              <w:spacing w:before="120" w:after="120" w:line="240" w:lineRule="auto"/>
              <w:jc w:val="both"/>
              <w:rPr>
                <w:rFonts w:asciiTheme="minorHAnsi" w:hAnsiTheme="minorHAnsi"/>
                <w:color w:val="000000"/>
                <w:sz w:val="22"/>
                <w:szCs w:val="22"/>
              </w:rPr>
            </w:pPr>
            <w:r w:rsidRPr="00AB40D6">
              <w:rPr>
                <w:rFonts w:asciiTheme="minorHAnsi" w:hAnsiTheme="minorHAnsi"/>
                <w:color w:val="000000"/>
                <w:sz w:val="22"/>
                <w:szCs w:val="22"/>
              </w:rPr>
              <w:t>Conocer instalaciones con fines específicos como piscinas, fuentes, quirófanos o instalaciones temporales.</w:t>
            </w:r>
          </w:p>
          <w:p w14:paraId="227D9918" w14:textId="7F02E146" w:rsidR="00214812" w:rsidRPr="00214812" w:rsidRDefault="00AB40D6" w:rsidP="00AB40D6">
            <w:pPr>
              <w:pStyle w:val="Pa17"/>
              <w:numPr>
                <w:ilvl w:val="0"/>
                <w:numId w:val="69"/>
              </w:numPr>
              <w:spacing w:before="120" w:after="120" w:line="240" w:lineRule="auto"/>
              <w:jc w:val="both"/>
              <w:rPr>
                <w:rFonts w:asciiTheme="minorHAnsi" w:hAnsiTheme="minorHAnsi"/>
                <w:color w:val="000000"/>
                <w:sz w:val="22"/>
                <w:szCs w:val="22"/>
              </w:rPr>
            </w:pPr>
            <w:r w:rsidRPr="00AB40D6">
              <w:rPr>
                <w:rFonts w:asciiTheme="minorHAnsi" w:hAnsiTheme="minorHAnsi"/>
                <w:color w:val="000000"/>
                <w:sz w:val="22"/>
                <w:szCs w:val="22"/>
              </w:rPr>
              <w:t>Reconocer cuadros de obra, elementos de mando, protección, cables y canalizaciones asociadas.</w:t>
            </w:r>
          </w:p>
        </w:tc>
      </w:tr>
      <w:tr w:rsidR="00214812" w:rsidRPr="008B1183" w14:paraId="08851C70" w14:textId="77777777" w:rsidTr="00C52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51CB81F9" w14:textId="77777777" w:rsidR="00214812" w:rsidRPr="00214812" w:rsidRDefault="00214812" w:rsidP="00C52B97">
            <w:pPr>
              <w:spacing w:before="120" w:after="120"/>
              <w:rPr>
                <w:rFonts w:cs="Arial"/>
                <w:b/>
              </w:rPr>
            </w:pPr>
            <w:r w:rsidRPr="00214812">
              <w:rPr>
                <w:rFonts w:cs="Arial"/>
                <w:b/>
                <w:bCs/>
              </w:rPr>
              <w:t>Bloque de contenidos:</w:t>
            </w:r>
          </w:p>
        </w:tc>
        <w:tc>
          <w:tcPr>
            <w:tcW w:w="1367" w:type="dxa"/>
          </w:tcPr>
          <w:p w14:paraId="074605F3" w14:textId="15A45804" w:rsidR="00214812" w:rsidRPr="00214812" w:rsidRDefault="00214812" w:rsidP="00C52B97">
            <w:pPr>
              <w:spacing w:before="120" w:after="120"/>
              <w:jc w:val="both"/>
              <w:rPr>
                <w:rFonts w:cs="Arial"/>
              </w:rPr>
            </w:pPr>
            <w:r w:rsidRPr="00214812">
              <w:rPr>
                <w:rFonts w:cs="Arial"/>
                <w:bCs/>
              </w:rPr>
              <w:t>BL</w:t>
            </w:r>
            <w:r>
              <w:rPr>
                <w:rFonts w:cs="Arial"/>
                <w:bCs/>
              </w:rPr>
              <w:t>2</w:t>
            </w:r>
          </w:p>
        </w:tc>
        <w:tc>
          <w:tcPr>
            <w:tcW w:w="4820" w:type="dxa"/>
            <w:shd w:val="clear" w:color="auto" w:fill="FFF2CC"/>
          </w:tcPr>
          <w:p w14:paraId="245F029C" w14:textId="77777777" w:rsidR="00214812" w:rsidRPr="00214812" w:rsidRDefault="00214812" w:rsidP="00F5405E">
            <w:pPr>
              <w:spacing w:before="120" w:after="120"/>
              <w:rPr>
                <w:rFonts w:cs="Arial"/>
                <w:b/>
              </w:rPr>
            </w:pPr>
            <w:r w:rsidRPr="00214812">
              <w:rPr>
                <w:rFonts w:cs="Arial"/>
                <w:b/>
              </w:rPr>
              <w:t>Resultado de aprendizaje con sus criterios de evaluación según ponderación indicada:</w:t>
            </w:r>
          </w:p>
        </w:tc>
        <w:tc>
          <w:tcPr>
            <w:tcW w:w="1411" w:type="dxa"/>
          </w:tcPr>
          <w:p w14:paraId="6BF3F183" w14:textId="0210ECAA" w:rsidR="00214812" w:rsidRPr="00214812" w:rsidRDefault="00214812" w:rsidP="00C52B97">
            <w:pPr>
              <w:spacing w:before="120" w:after="120"/>
              <w:jc w:val="both"/>
              <w:rPr>
                <w:rFonts w:cs="Arial"/>
              </w:rPr>
            </w:pPr>
            <w:r w:rsidRPr="00214812">
              <w:rPr>
                <w:rFonts w:cs="Arial"/>
              </w:rPr>
              <w:t>RA</w:t>
            </w:r>
            <w:r w:rsidR="00AB40D6">
              <w:rPr>
                <w:rFonts w:cs="Arial"/>
              </w:rPr>
              <w:t>2</w:t>
            </w:r>
          </w:p>
        </w:tc>
      </w:tr>
    </w:tbl>
    <w:p w14:paraId="187ED46A" w14:textId="77777777" w:rsidR="00214812" w:rsidRDefault="00214812"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214812" w:rsidRPr="008B1183" w14:paraId="10F3E2B2" w14:textId="77777777" w:rsidTr="00214812">
        <w:trPr>
          <w:jc w:val="center"/>
        </w:trPr>
        <w:tc>
          <w:tcPr>
            <w:tcW w:w="9061" w:type="dxa"/>
            <w:gridSpan w:val="4"/>
            <w:shd w:val="clear" w:color="auto" w:fill="FAE2D5" w:themeFill="accent2" w:themeFillTint="33"/>
          </w:tcPr>
          <w:p w14:paraId="5380D839" w14:textId="76042460" w:rsidR="00214812" w:rsidRPr="00AB40D6" w:rsidRDefault="00214812" w:rsidP="00AB40D6">
            <w:pPr>
              <w:spacing w:before="120" w:after="120"/>
              <w:jc w:val="both"/>
              <w:rPr>
                <w:rFonts w:cs="Arial"/>
                <w:bCs/>
                <w:sz w:val="24"/>
                <w:szCs w:val="24"/>
              </w:rPr>
            </w:pPr>
            <w:r w:rsidRPr="00214812">
              <w:rPr>
                <w:rFonts w:cs="Arial"/>
                <w:b/>
                <w:bCs/>
                <w:sz w:val="24"/>
                <w:szCs w:val="24"/>
              </w:rPr>
              <w:t xml:space="preserve">UNIDAD DE TRABAJO </w:t>
            </w:r>
            <w:r>
              <w:rPr>
                <w:rFonts w:cs="Arial"/>
                <w:b/>
                <w:bCs/>
                <w:sz w:val="24"/>
                <w:szCs w:val="24"/>
              </w:rPr>
              <w:t>3</w:t>
            </w:r>
            <w:r w:rsidRPr="00214812">
              <w:rPr>
                <w:rFonts w:cs="Arial"/>
                <w:b/>
                <w:bCs/>
                <w:sz w:val="24"/>
                <w:szCs w:val="24"/>
              </w:rPr>
              <w:t>.</w:t>
            </w:r>
            <w:r w:rsidRPr="00214812">
              <w:rPr>
                <w:rFonts w:cs="Arial"/>
                <w:bCs/>
                <w:sz w:val="24"/>
                <w:szCs w:val="24"/>
              </w:rPr>
              <w:t xml:space="preserve"> </w:t>
            </w:r>
            <w:r w:rsidR="00AB40D6" w:rsidRPr="00AB40D6">
              <w:rPr>
                <w:rFonts w:cs="Arial"/>
                <w:bCs/>
                <w:sz w:val="24"/>
                <w:szCs w:val="24"/>
              </w:rPr>
              <w:t>Determinación de las características de elementos en instalaciones eléctricas</w:t>
            </w:r>
          </w:p>
        </w:tc>
      </w:tr>
      <w:tr w:rsidR="00214812" w:rsidRPr="00B26B47" w14:paraId="4A21FDD4" w14:textId="77777777" w:rsidTr="00C52B97">
        <w:trPr>
          <w:jc w:val="center"/>
        </w:trPr>
        <w:tc>
          <w:tcPr>
            <w:tcW w:w="9061" w:type="dxa"/>
            <w:gridSpan w:val="4"/>
          </w:tcPr>
          <w:p w14:paraId="774C6DEC" w14:textId="77777777" w:rsidR="00214812" w:rsidRPr="00214812" w:rsidRDefault="00214812"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214812" w:rsidRPr="008B1183" w14:paraId="46A4642C" w14:textId="77777777" w:rsidTr="00C52B97">
        <w:trPr>
          <w:jc w:val="center"/>
        </w:trPr>
        <w:tc>
          <w:tcPr>
            <w:tcW w:w="9061" w:type="dxa"/>
            <w:gridSpan w:val="4"/>
            <w:shd w:val="clear" w:color="auto" w:fill="FFF2CC"/>
          </w:tcPr>
          <w:p w14:paraId="7CF7C517" w14:textId="26F5520B" w:rsidR="00AB40D6" w:rsidRPr="00AB40D6" w:rsidRDefault="00AB40D6" w:rsidP="00AB40D6">
            <w:pPr>
              <w:pStyle w:val="Pa17"/>
              <w:numPr>
                <w:ilvl w:val="0"/>
                <w:numId w:val="69"/>
              </w:numPr>
              <w:spacing w:before="120" w:after="120" w:line="240" w:lineRule="auto"/>
              <w:jc w:val="both"/>
              <w:rPr>
                <w:rFonts w:asciiTheme="minorHAnsi" w:hAnsiTheme="minorHAnsi"/>
                <w:color w:val="000000"/>
                <w:sz w:val="22"/>
                <w:szCs w:val="22"/>
              </w:rPr>
            </w:pPr>
            <w:r w:rsidRPr="00AB40D6">
              <w:rPr>
                <w:rFonts w:asciiTheme="minorHAnsi" w:hAnsiTheme="minorHAnsi"/>
                <w:color w:val="000000"/>
                <w:sz w:val="22"/>
                <w:szCs w:val="22"/>
              </w:rPr>
              <w:t>Prever cargas y determinar número de circuitos en instalaciones de edificios y viviendas.</w:t>
            </w:r>
          </w:p>
          <w:p w14:paraId="65DD23E3" w14:textId="2526684B" w:rsidR="00AB40D6" w:rsidRPr="00AB40D6" w:rsidRDefault="00AB40D6" w:rsidP="00AB40D6">
            <w:pPr>
              <w:pStyle w:val="Pa17"/>
              <w:numPr>
                <w:ilvl w:val="0"/>
                <w:numId w:val="69"/>
              </w:numPr>
              <w:spacing w:before="120" w:after="120" w:line="240" w:lineRule="auto"/>
              <w:jc w:val="both"/>
              <w:rPr>
                <w:rFonts w:asciiTheme="minorHAnsi" w:hAnsiTheme="minorHAnsi"/>
                <w:color w:val="000000"/>
                <w:sz w:val="22"/>
                <w:szCs w:val="22"/>
              </w:rPr>
            </w:pPr>
            <w:r w:rsidRPr="00AB40D6">
              <w:rPr>
                <w:rFonts w:asciiTheme="minorHAnsi" w:hAnsiTheme="minorHAnsi"/>
                <w:color w:val="000000"/>
                <w:sz w:val="22"/>
                <w:szCs w:val="22"/>
              </w:rPr>
              <w:t>Aplicar coeficientes de simultaneidad y calcular secciones de conductores y canalizaciones.</w:t>
            </w:r>
          </w:p>
          <w:p w14:paraId="4B457A9A" w14:textId="49B21B41" w:rsidR="00AB40D6" w:rsidRPr="00AB40D6" w:rsidRDefault="00AB40D6" w:rsidP="00AB40D6">
            <w:pPr>
              <w:pStyle w:val="Pa17"/>
              <w:numPr>
                <w:ilvl w:val="0"/>
                <w:numId w:val="69"/>
              </w:numPr>
              <w:spacing w:before="120" w:after="120" w:line="240" w:lineRule="auto"/>
              <w:jc w:val="both"/>
              <w:rPr>
                <w:rFonts w:asciiTheme="minorHAnsi" w:hAnsiTheme="minorHAnsi"/>
                <w:color w:val="000000"/>
                <w:sz w:val="22"/>
                <w:szCs w:val="22"/>
              </w:rPr>
            </w:pPr>
            <w:r w:rsidRPr="00AB40D6">
              <w:rPr>
                <w:rFonts w:asciiTheme="minorHAnsi" w:hAnsiTheme="minorHAnsi"/>
                <w:color w:val="000000"/>
                <w:sz w:val="22"/>
                <w:szCs w:val="22"/>
              </w:rPr>
              <w:t>Dimensionar elementos de protección, centralización de contadores y sistemas de puesta a tierra.</w:t>
            </w:r>
          </w:p>
          <w:p w14:paraId="105276CE" w14:textId="437D4016" w:rsidR="00214812" w:rsidRPr="00214812" w:rsidRDefault="00AB40D6" w:rsidP="00AB40D6">
            <w:pPr>
              <w:pStyle w:val="Pa17"/>
              <w:numPr>
                <w:ilvl w:val="0"/>
                <w:numId w:val="69"/>
              </w:numPr>
              <w:spacing w:before="120" w:after="120" w:line="240" w:lineRule="auto"/>
              <w:jc w:val="both"/>
              <w:rPr>
                <w:rFonts w:asciiTheme="minorHAnsi" w:hAnsiTheme="minorHAnsi"/>
                <w:color w:val="000000"/>
                <w:sz w:val="22"/>
                <w:szCs w:val="22"/>
              </w:rPr>
            </w:pPr>
            <w:r w:rsidRPr="00AB40D6">
              <w:rPr>
                <w:rFonts w:asciiTheme="minorHAnsi" w:hAnsiTheme="minorHAnsi"/>
                <w:color w:val="000000"/>
                <w:sz w:val="22"/>
                <w:szCs w:val="22"/>
              </w:rPr>
              <w:t>Aplicar normativa REBT y consultar documentación técnica de fabricantes para dimensionamiento.</w:t>
            </w:r>
          </w:p>
        </w:tc>
      </w:tr>
      <w:tr w:rsidR="00214812" w:rsidRPr="008B1183" w14:paraId="5BBC584C" w14:textId="77777777" w:rsidTr="00C52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2BA3D3B0" w14:textId="77777777" w:rsidR="00214812" w:rsidRPr="00214812" w:rsidRDefault="00214812" w:rsidP="00C52B97">
            <w:pPr>
              <w:spacing w:before="120" w:after="120"/>
              <w:rPr>
                <w:rFonts w:cs="Arial"/>
                <w:b/>
              </w:rPr>
            </w:pPr>
            <w:r w:rsidRPr="00214812">
              <w:rPr>
                <w:rFonts w:cs="Arial"/>
                <w:b/>
                <w:bCs/>
              </w:rPr>
              <w:t>Bloque de contenidos:</w:t>
            </w:r>
          </w:p>
        </w:tc>
        <w:tc>
          <w:tcPr>
            <w:tcW w:w="1367" w:type="dxa"/>
          </w:tcPr>
          <w:p w14:paraId="46FCC966" w14:textId="750B0E60" w:rsidR="00214812" w:rsidRPr="00214812" w:rsidRDefault="00214812" w:rsidP="00C52B97">
            <w:pPr>
              <w:spacing w:before="120" w:after="120"/>
              <w:jc w:val="both"/>
              <w:rPr>
                <w:rFonts w:cs="Arial"/>
              </w:rPr>
            </w:pPr>
            <w:r w:rsidRPr="00214812">
              <w:rPr>
                <w:rFonts w:cs="Arial"/>
                <w:bCs/>
              </w:rPr>
              <w:t>BL</w:t>
            </w:r>
            <w:r>
              <w:rPr>
                <w:rFonts w:cs="Arial"/>
                <w:bCs/>
              </w:rPr>
              <w:t>3</w:t>
            </w:r>
          </w:p>
        </w:tc>
        <w:tc>
          <w:tcPr>
            <w:tcW w:w="4820" w:type="dxa"/>
            <w:shd w:val="clear" w:color="auto" w:fill="FFF2CC"/>
          </w:tcPr>
          <w:p w14:paraId="6AC72C50" w14:textId="77777777" w:rsidR="00214812" w:rsidRPr="00214812" w:rsidRDefault="00214812" w:rsidP="00F5405E">
            <w:pPr>
              <w:spacing w:before="120" w:after="120"/>
              <w:rPr>
                <w:rFonts w:cs="Arial"/>
                <w:b/>
              </w:rPr>
            </w:pPr>
            <w:r w:rsidRPr="00214812">
              <w:rPr>
                <w:rFonts w:cs="Arial"/>
                <w:b/>
              </w:rPr>
              <w:t>Resultado de aprendizaje con sus criterios de evaluación según ponderación indicada:</w:t>
            </w:r>
          </w:p>
        </w:tc>
        <w:tc>
          <w:tcPr>
            <w:tcW w:w="1411" w:type="dxa"/>
          </w:tcPr>
          <w:p w14:paraId="75FBE63B" w14:textId="4C4CA445" w:rsidR="00214812" w:rsidRPr="00214812" w:rsidRDefault="00214812" w:rsidP="00C52B97">
            <w:pPr>
              <w:spacing w:before="120" w:after="120"/>
              <w:jc w:val="both"/>
              <w:rPr>
                <w:rFonts w:cs="Arial"/>
              </w:rPr>
            </w:pPr>
            <w:r w:rsidRPr="00214812">
              <w:rPr>
                <w:rFonts w:cs="Arial"/>
              </w:rPr>
              <w:t>RA</w:t>
            </w:r>
            <w:r w:rsidR="00AB40D6">
              <w:rPr>
                <w:rFonts w:cs="Arial"/>
              </w:rPr>
              <w:t>3</w:t>
            </w:r>
          </w:p>
        </w:tc>
      </w:tr>
    </w:tbl>
    <w:p w14:paraId="4009D017" w14:textId="77777777" w:rsidR="00214812" w:rsidRDefault="00214812" w:rsidP="00AE3FAA">
      <w:pPr>
        <w:spacing w:after="111" w:line="249" w:lineRule="auto"/>
        <w:ind w:right="49"/>
        <w:jc w:val="center"/>
      </w:pPr>
    </w:p>
    <w:p w14:paraId="53DAFADC" w14:textId="77777777" w:rsidR="002F4B95" w:rsidRDefault="002F4B95" w:rsidP="00AE3FAA">
      <w:pPr>
        <w:spacing w:after="111" w:line="249" w:lineRule="auto"/>
        <w:ind w:right="49"/>
        <w:jc w:val="center"/>
      </w:pPr>
    </w:p>
    <w:p w14:paraId="1EE8A6F2" w14:textId="77777777" w:rsidR="002F4B95" w:rsidRDefault="002F4B95"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214812" w:rsidRPr="008B1183" w14:paraId="19EA1DA2" w14:textId="77777777" w:rsidTr="00214812">
        <w:trPr>
          <w:jc w:val="center"/>
        </w:trPr>
        <w:tc>
          <w:tcPr>
            <w:tcW w:w="9061" w:type="dxa"/>
            <w:gridSpan w:val="4"/>
            <w:shd w:val="clear" w:color="auto" w:fill="FAE2D5" w:themeFill="accent2" w:themeFillTint="33"/>
          </w:tcPr>
          <w:p w14:paraId="51433236" w14:textId="41D710FB" w:rsidR="00214812" w:rsidRPr="00214812" w:rsidRDefault="00214812" w:rsidP="00C52B97">
            <w:pPr>
              <w:spacing w:before="120" w:after="120"/>
              <w:jc w:val="both"/>
              <w:rPr>
                <w:rFonts w:cs="Arial"/>
              </w:rPr>
            </w:pPr>
            <w:r w:rsidRPr="00214812">
              <w:rPr>
                <w:rFonts w:cs="Arial"/>
                <w:b/>
                <w:bCs/>
                <w:sz w:val="24"/>
                <w:szCs w:val="24"/>
              </w:rPr>
              <w:lastRenderedPageBreak/>
              <w:t xml:space="preserve">UNIDAD DE TRABAJO </w:t>
            </w:r>
            <w:r>
              <w:rPr>
                <w:rFonts w:cs="Arial"/>
                <w:b/>
                <w:bCs/>
                <w:sz w:val="24"/>
                <w:szCs w:val="24"/>
              </w:rPr>
              <w:t>4</w:t>
            </w:r>
            <w:r w:rsidRPr="00214812">
              <w:rPr>
                <w:rFonts w:cs="Arial"/>
                <w:b/>
                <w:bCs/>
                <w:sz w:val="24"/>
                <w:szCs w:val="24"/>
              </w:rPr>
              <w:t>.</w:t>
            </w:r>
            <w:r w:rsidRPr="00214812">
              <w:rPr>
                <w:rFonts w:cs="Arial"/>
                <w:bCs/>
                <w:sz w:val="24"/>
                <w:szCs w:val="24"/>
              </w:rPr>
              <w:t xml:space="preserve"> </w:t>
            </w:r>
            <w:r w:rsidR="00D15192" w:rsidRPr="00D15192">
              <w:rPr>
                <w:rFonts w:cs="Arial"/>
                <w:bCs/>
                <w:sz w:val="24"/>
                <w:szCs w:val="24"/>
              </w:rPr>
              <w:t>Configuración de instalaciones eléctricas en baja tensión</w:t>
            </w:r>
          </w:p>
        </w:tc>
      </w:tr>
      <w:tr w:rsidR="00214812" w:rsidRPr="00B26B47" w14:paraId="482E7B91" w14:textId="77777777" w:rsidTr="00C52B97">
        <w:trPr>
          <w:jc w:val="center"/>
        </w:trPr>
        <w:tc>
          <w:tcPr>
            <w:tcW w:w="9061" w:type="dxa"/>
            <w:gridSpan w:val="4"/>
          </w:tcPr>
          <w:p w14:paraId="457F856D" w14:textId="77777777" w:rsidR="00214812" w:rsidRPr="00214812" w:rsidRDefault="00214812"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214812" w:rsidRPr="008B1183" w14:paraId="3716A076" w14:textId="77777777" w:rsidTr="00C52B97">
        <w:trPr>
          <w:jc w:val="center"/>
        </w:trPr>
        <w:tc>
          <w:tcPr>
            <w:tcW w:w="9061" w:type="dxa"/>
            <w:gridSpan w:val="4"/>
            <w:shd w:val="clear" w:color="auto" w:fill="FFF2CC"/>
          </w:tcPr>
          <w:p w14:paraId="5EAFD11B" w14:textId="41851B0E"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Aplicar especificaciones de diseño según normativa REBT, CTE y Normas UNE.</w:t>
            </w:r>
          </w:p>
          <w:p w14:paraId="07347541" w14:textId="624DC626"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Distribuir circuitos y elementos, calcular secciones y dimensionar canalizaciones y bandejas.</w:t>
            </w:r>
          </w:p>
          <w:p w14:paraId="76DE5362" w14:textId="3C25A471"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Seleccionar equipos y materiales utilizando catálogos y criterios de calidad.</w:t>
            </w:r>
          </w:p>
          <w:p w14:paraId="743B8ED2" w14:textId="7BB4A347"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Elaborar croquis, planos y esquemas de las instalaciones.</w:t>
            </w:r>
          </w:p>
          <w:p w14:paraId="3DBBCB75" w14:textId="77E540EF"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Realizar pruebas, ensayos de recepción y puesta en servicio.</w:t>
            </w:r>
          </w:p>
          <w:p w14:paraId="1701B201" w14:textId="68792A8F" w:rsidR="00214812" w:rsidRPr="0021481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Elaborar memoria técnica de diseño y gestionar la documentación administrativa de la instalación.</w:t>
            </w:r>
          </w:p>
        </w:tc>
      </w:tr>
      <w:tr w:rsidR="00214812" w:rsidRPr="008B1183" w14:paraId="10062734" w14:textId="77777777" w:rsidTr="00C52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7A16AF5F" w14:textId="77777777" w:rsidR="00214812" w:rsidRPr="00214812" w:rsidRDefault="00214812" w:rsidP="00C52B97">
            <w:pPr>
              <w:spacing w:before="120" w:after="120"/>
              <w:rPr>
                <w:rFonts w:cs="Arial"/>
                <w:b/>
              </w:rPr>
            </w:pPr>
            <w:r w:rsidRPr="00214812">
              <w:rPr>
                <w:rFonts w:cs="Arial"/>
                <w:b/>
                <w:bCs/>
              </w:rPr>
              <w:t>Bloque de contenidos:</w:t>
            </w:r>
          </w:p>
        </w:tc>
        <w:tc>
          <w:tcPr>
            <w:tcW w:w="1367" w:type="dxa"/>
          </w:tcPr>
          <w:p w14:paraId="5352CDEA" w14:textId="1ECA6C4D" w:rsidR="00214812" w:rsidRPr="00214812" w:rsidRDefault="00214812" w:rsidP="00C52B97">
            <w:pPr>
              <w:spacing w:before="120" w:after="120"/>
              <w:jc w:val="both"/>
              <w:rPr>
                <w:rFonts w:cs="Arial"/>
              </w:rPr>
            </w:pPr>
            <w:r w:rsidRPr="00214812">
              <w:rPr>
                <w:rFonts w:cs="Arial"/>
                <w:bCs/>
              </w:rPr>
              <w:t>BL</w:t>
            </w:r>
            <w:r>
              <w:rPr>
                <w:rFonts w:cs="Arial"/>
                <w:bCs/>
              </w:rPr>
              <w:t>4</w:t>
            </w:r>
          </w:p>
        </w:tc>
        <w:tc>
          <w:tcPr>
            <w:tcW w:w="4820" w:type="dxa"/>
            <w:shd w:val="clear" w:color="auto" w:fill="FFF2CC"/>
          </w:tcPr>
          <w:p w14:paraId="2AB27455" w14:textId="77777777" w:rsidR="00214812" w:rsidRPr="00214812" w:rsidRDefault="00214812" w:rsidP="00F5405E">
            <w:pPr>
              <w:spacing w:before="120" w:after="120"/>
              <w:rPr>
                <w:rFonts w:cs="Arial"/>
                <w:b/>
              </w:rPr>
            </w:pPr>
            <w:r w:rsidRPr="00214812">
              <w:rPr>
                <w:rFonts w:cs="Arial"/>
                <w:b/>
              </w:rPr>
              <w:t>Resultado de aprendizaje con sus criterios de evaluación según ponderación indicada:</w:t>
            </w:r>
          </w:p>
        </w:tc>
        <w:tc>
          <w:tcPr>
            <w:tcW w:w="1411" w:type="dxa"/>
          </w:tcPr>
          <w:p w14:paraId="1B25B10E" w14:textId="5CA7BB87" w:rsidR="00214812" w:rsidRPr="00214812" w:rsidRDefault="00214812" w:rsidP="00C52B97">
            <w:pPr>
              <w:spacing w:before="120" w:after="120"/>
              <w:jc w:val="both"/>
              <w:rPr>
                <w:rFonts w:cs="Arial"/>
              </w:rPr>
            </w:pPr>
            <w:r w:rsidRPr="00214812">
              <w:rPr>
                <w:rFonts w:cs="Arial"/>
              </w:rPr>
              <w:t>RA</w:t>
            </w:r>
            <w:r w:rsidR="00D15192">
              <w:rPr>
                <w:rFonts w:cs="Arial"/>
              </w:rPr>
              <w:t>4</w:t>
            </w:r>
          </w:p>
        </w:tc>
      </w:tr>
    </w:tbl>
    <w:p w14:paraId="396776BE" w14:textId="77777777" w:rsidR="00214812" w:rsidRDefault="00214812"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F5405E" w:rsidRPr="008B1183" w14:paraId="764E6E14" w14:textId="77777777" w:rsidTr="00D15192">
        <w:trPr>
          <w:jc w:val="center"/>
        </w:trPr>
        <w:tc>
          <w:tcPr>
            <w:tcW w:w="8494" w:type="dxa"/>
            <w:gridSpan w:val="4"/>
            <w:shd w:val="clear" w:color="auto" w:fill="FAE2D5" w:themeFill="accent2" w:themeFillTint="33"/>
          </w:tcPr>
          <w:p w14:paraId="17F392AB" w14:textId="0E7BA1C0" w:rsidR="00F5405E" w:rsidRPr="00214812" w:rsidRDefault="00F5405E" w:rsidP="00C52B97">
            <w:pPr>
              <w:spacing w:before="120" w:after="120"/>
              <w:jc w:val="both"/>
              <w:rPr>
                <w:rFonts w:cs="Arial"/>
              </w:rPr>
            </w:pPr>
            <w:r w:rsidRPr="00214812">
              <w:rPr>
                <w:rFonts w:cs="Arial"/>
                <w:b/>
                <w:bCs/>
                <w:sz w:val="24"/>
                <w:szCs w:val="24"/>
              </w:rPr>
              <w:t xml:space="preserve">UNIDAD DE TRABAJO </w:t>
            </w:r>
            <w:r>
              <w:rPr>
                <w:rFonts w:cs="Arial"/>
                <w:b/>
                <w:bCs/>
                <w:sz w:val="24"/>
                <w:szCs w:val="24"/>
              </w:rPr>
              <w:t>5</w:t>
            </w:r>
            <w:r w:rsidRPr="00214812">
              <w:rPr>
                <w:rFonts w:cs="Arial"/>
                <w:b/>
                <w:bCs/>
                <w:sz w:val="24"/>
                <w:szCs w:val="24"/>
              </w:rPr>
              <w:t>.</w:t>
            </w:r>
            <w:r w:rsidRPr="00214812">
              <w:rPr>
                <w:rFonts w:cs="Arial"/>
                <w:bCs/>
                <w:sz w:val="24"/>
                <w:szCs w:val="24"/>
              </w:rPr>
              <w:t xml:space="preserve"> </w:t>
            </w:r>
            <w:r w:rsidR="00D15192" w:rsidRPr="00D15192">
              <w:rPr>
                <w:rFonts w:cs="Arial"/>
                <w:bCs/>
                <w:sz w:val="24"/>
                <w:szCs w:val="24"/>
              </w:rPr>
              <w:t>Caracterización de instalaciones de alumbrado exterior</w:t>
            </w:r>
          </w:p>
        </w:tc>
      </w:tr>
      <w:tr w:rsidR="00F5405E" w:rsidRPr="00B26B47" w14:paraId="2B1FFF1A" w14:textId="77777777" w:rsidTr="00D15192">
        <w:trPr>
          <w:jc w:val="center"/>
        </w:trPr>
        <w:tc>
          <w:tcPr>
            <w:tcW w:w="8494" w:type="dxa"/>
            <w:gridSpan w:val="4"/>
          </w:tcPr>
          <w:p w14:paraId="39E1EBCE" w14:textId="77777777" w:rsidR="00F5405E" w:rsidRPr="00214812" w:rsidRDefault="00F5405E"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F5405E" w:rsidRPr="008B1183" w14:paraId="2A4AF2D2" w14:textId="77777777" w:rsidTr="00D15192">
        <w:trPr>
          <w:jc w:val="center"/>
        </w:trPr>
        <w:tc>
          <w:tcPr>
            <w:tcW w:w="8494" w:type="dxa"/>
            <w:gridSpan w:val="4"/>
            <w:shd w:val="clear" w:color="auto" w:fill="FFF2CC"/>
          </w:tcPr>
          <w:p w14:paraId="106F98DB" w14:textId="7E7183DA"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Conocer conceptos básicos de luminotecnia y tipos de instalaciones de alumbrado.</w:t>
            </w:r>
          </w:p>
          <w:p w14:paraId="6E2EDF52" w14:textId="2AA4EB5C"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Identificar elementos de la instalación: lámparas, luminarias, equipos auxiliares, sistemas de accionamiento y regulación.</w:t>
            </w:r>
          </w:p>
          <w:p w14:paraId="2F726302" w14:textId="6122F6BC"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Dimensionar instalaciones y calcular parámetros luminotécnicos y distribución de luminarias.</w:t>
            </w:r>
          </w:p>
          <w:p w14:paraId="72D5FC75" w14:textId="17AB87FD"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Aplicar criterios de eficiencia energética, normativa y prescripciones reglamentarias.</w:t>
            </w:r>
          </w:p>
          <w:p w14:paraId="6B7CB57A" w14:textId="164310BD" w:rsidR="00F5405E" w:rsidRPr="0021481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Realizar mantenimiento, mediciones y tramitación administrativa de las instalaciones.</w:t>
            </w:r>
          </w:p>
        </w:tc>
      </w:tr>
      <w:tr w:rsidR="00F5405E" w:rsidRPr="008B1183" w14:paraId="6DDCFD68" w14:textId="77777777" w:rsidTr="00D1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57" w:type="dxa"/>
            <w:shd w:val="clear" w:color="auto" w:fill="FFF2CC"/>
          </w:tcPr>
          <w:p w14:paraId="1852328A" w14:textId="77777777" w:rsidR="00F5405E" w:rsidRPr="00214812" w:rsidRDefault="00F5405E" w:rsidP="00C52B97">
            <w:pPr>
              <w:spacing w:before="120" w:after="120"/>
              <w:rPr>
                <w:rFonts w:cs="Arial"/>
                <w:b/>
              </w:rPr>
            </w:pPr>
            <w:r w:rsidRPr="00214812">
              <w:rPr>
                <w:rFonts w:cs="Arial"/>
                <w:b/>
                <w:bCs/>
              </w:rPr>
              <w:t>Bloque de contenidos:</w:t>
            </w:r>
          </w:p>
        </w:tc>
        <w:tc>
          <w:tcPr>
            <w:tcW w:w="1277" w:type="dxa"/>
          </w:tcPr>
          <w:p w14:paraId="2469A037" w14:textId="3D8B2D76" w:rsidR="00F5405E" w:rsidRPr="00214812" w:rsidRDefault="00F5405E" w:rsidP="00C52B97">
            <w:pPr>
              <w:spacing w:before="120" w:after="120"/>
              <w:jc w:val="both"/>
              <w:rPr>
                <w:rFonts w:cs="Arial"/>
              </w:rPr>
            </w:pPr>
            <w:r w:rsidRPr="00214812">
              <w:rPr>
                <w:rFonts w:cs="Arial"/>
                <w:bCs/>
              </w:rPr>
              <w:t>BL</w:t>
            </w:r>
            <w:r>
              <w:rPr>
                <w:rFonts w:cs="Arial"/>
                <w:bCs/>
              </w:rPr>
              <w:t>5</w:t>
            </w:r>
          </w:p>
        </w:tc>
        <w:tc>
          <w:tcPr>
            <w:tcW w:w="4441" w:type="dxa"/>
            <w:shd w:val="clear" w:color="auto" w:fill="FFF2CC"/>
          </w:tcPr>
          <w:p w14:paraId="03342DC8" w14:textId="77777777" w:rsidR="00F5405E" w:rsidRPr="00214812" w:rsidRDefault="00F5405E" w:rsidP="00F5405E">
            <w:pPr>
              <w:spacing w:before="120" w:after="120"/>
              <w:rPr>
                <w:rFonts w:cs="Arial"/>
                <w:b/>
              </w:rPr>
            </w:pPr>
            <w:r w:rsidRPr="00214812">
              <w:rPr>
                <w:rFonts w:cs="Arial"/>
                <w:b/>
              </w:rPr>
              <w:t>Resultado de aprendizaje con sus criterios de evaluación según ponderación indicada:</w:t>
            </w:r>
          </w:p>
        </w:tc>
        <w:tc>
          <w:tcPr>
            <w:tcW w:w="1319" w:type="dxa"/>
          </w:tcPr>
          <w:p w14:paraId="03CD164B" w14:textId="35CE8122" w:rsidR="00F5405E" w:rsidRPr="00214812" w:rsidRDefault="00F5405E" w:rsidP="00C52B97">
            <w:pPr>
              <w:spacing w:before="120" w:after="120"/>
              <w:jc w:val="both"/>
              <w:rPr>
                <w:rFonts w:cs="Arial"/>
              </w:rPr>
            </w:pPr>
            <w:r w:rsidRPr="00214812">
              <w:rPr>
                <w:rFonts w:cs="Arial"/>
              </w:rPr>
              <w:t>RA</w:t>
            </w:r>
            <w:r>
              <w:rPr>
                <w:rFonts w:cs="Arial"/>
              </w:rPr>
              <w:t>5</w:t>
            </w:r>
          </w:p>
        </w:tc>
      </w:tr>
    </w:tbl>
    <w:p w14:paraId="41B6AC0F" w14:textId="77777777" w:rsidR="00F5405E" w:rsidRDefault="00F5405E" w:rsidP="00AE3FAA">
      <w:pPr>
        <w:spacing w:after="111" w:line="249" w:lineRule="auto"/>
        <w:ind w:right="49"/>
        <w:jc w:val="center"/>
      </w:pPr>
    </w:p>
    <w:p w14:paraId="258DB38C" w14:textId="77777777" w:rsidR="002F4B95" w:rsidRDefault="002F4B95" w:rsidP="00AE3FAA">
      <w:pPr>
        <w:spacing w:after="111" w:line="249" w:lineRule="auto"/>
        <w:ind w:right="49"/>
        <w:jc w:val="center"/>
      </w:pPr>
    </w:p>
    <w:p w14:paraId="21B6FAAF" w14:textId="77777777" w:rsidR="002F4B95" w:rsidRDefault="002F4B95" w:rsidP="00AE3FAA">
      <w:pPr>
        <w:spacing w:after="111" w:line="249" w:lineRule="auto"/>
        <w:ind w:right="49"/>
        <w:jc w:val="center"/>
      </w:pPr>
    </w:p>
    <w:p w14:paraId="59267325" w14:textId="77777777" w:rsidR="002F4B95" w:rsidRDefault="002F4B95" w:rsidP="00AE3FAA">
      <w:pPr>
        <w:spacing w:after="111" w:line="249" w:lineRule="auto"/>
        <w:ind w:right="49"/>
        <w:jc w:val="center"/>
      </w:pPr>
    </w:p>
    <w:p w14:paraId="5E3FB0C5" w14:textId="77777777" w:rsidR="002F4B95" w:rsidRDefault="002F4B95" w:rsidP="00AE3FAA">
      <w:pPr>
        <w:spacing w:after="111" w:line="249" w:lineRule="auto"/>
        <w:ind w:right="49"/>
        <w:jc w:val="cente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57"/>
        <w:gridCol w:w="1277"/>
        <w:gridCol w:w="4441"/>
        <w:gridCol w:w="1319"/>
      </w:tblGrid>
      <w:tr w:rsidR="00F5405E" w:rsidRPr="008B1183" w14:paraId="3543D708" w14:textId="77777777" w:rsidTr="00C52B97">
        <w:trPr>
          <w:jc w:val="center"/>
        </w:trPr>
        <w:tc>
          <w:tcPr>
            <w:tcW w:w="9061" w:type="dxa"/>
            <w:gridSpan w:val="4"/>
            <w:shd w:val="clear" w:color="auto" w:fill="FAE2D5" w:themeFill="accent2" w:themeFillTint="33"/>
          </w:tcPr>
          <w:p w14:paraId="62677016" w14:textId="7BAD22A0" w:rsidR="00F5405E" w:rsidRPr="00214812" w:rsidRDefault="00F5405E" w:rsidP="00C52B97">
            <w:pPr>
              <w:spacing w:before="120" w:after="120"/>
              <w:jc w:val="both"/>
              <w:rPr>
                <w:rFonts w:cs="Arial"/>
              </w:rPr>
            </w:pPr>
            <w:r w:rsidRPr="00214812">
              <w:rPr>
                <w:rFonts w:cs="Arial"/>
                <w:b/>
                <w:bCs/>
                <w:sz w:val="24"/>
                <w:szCs w:val="24"/>
              </w:rPr>
              <w:lastRenderedPageBreak/>
              <w:t xml:space="preserve">UNIDAD DE TRABAJO </w:t>
            </w:r>
            <w:r>
              <w:rPr>
                <w:rFonts w:cs="Arial"/>
                <w:b/>
                <w:bCs/>
                <w:sz w:val="24"/>
                <w:szCs w:val="24"/>
              </w:rPr>
              <w:t>6</w:t>
            </w:r>
            <w:r w:rsidRPr="00214812">
              <w:rPr>
                <w:rFonts w:cs="Arial"/>
                <w:b/>
                <w:bCs/>
                <w:sz w:val="24"/>
                <w:szCs w:val="24"/>
              </w:rPr>
              <w:t>.</w:t>
            </w:r>
            <w:r w:rsidRPr="00214812">
              <w:rPr>
                <w:rFonts w:cs="Arial"/>
                <w:bCs/>
                <w:sz w:val="24"/>
                <w:szCs w:val="24"/>
              </w:rPr>
              <w:t xml:space="preserve"> </w:t>
            </w:r>
            <w:r w:rsidR="00D15192" w:rsidRPr="00D15192">
              <w:rPr>
                <w:rFonts w:cs="Arial"/>
                <w:bCs/>
                <w:sz w:val="24"/>
                <w:szCs w:val="24"/>
              </w:rPr>
              <w:t>Caracterización y configuración de las instalaciones solares fotovoltaicas.</w:t>
            </w:r>
          </w:p>
        </w:tc>
      </w:tr>
      <w:tr w:rsidR="00F5405E" w:rsidRPr="00B26B47" w14:paraId="5447505D" w14:textId="77777777" w:rsidTr="00C52B97">
        <w:trPr>
          <w:jc w:val="center"/>
        </w:trPr>
        <w:tc>
          <w:tcPr>
            <w:tcW w:w="9061" w:type="dxa"/>
            <w:gridSpan w:val="4"/>
          </w:tcPr>
          <w:p w14:paraId="069D1BFC" w14:textId="77777777" w:rsidR="00F5405E" w:rsidRPr="00214812" w:rsidRDefault="00F5405E" w:rsidP="00C52B97">
            <w:pPr>
              <w:pStyle w:val="Pa17"/>
              <w:spacing w:before="120" w:after="120" w:line="240" w:lineRule="auto"/>
              <w:jc w:val="both"/>
              <w:rPr>
                <w:rFonts w:asciiTheme="minorHAnsi" w:hAnsiTheme="minorHAnsi"/>
                <w:b/>
                <w:color w:val="000000"/>
                <w:sz w:val="22"/>
                <w:szCs w:val="22"/>
              </w:rPr>
            </w:pPr>
            <w:r w:rsidRPr="00214812">
              <w:rPr>
                <w:rFonts w:asciiTheme="minorHAnsi" w:hAnsiTheme="minorHAnsi"/>
                <w:b/>
                <w:color w:val="000000"/>
                <w:sz w:val="22"/>
                <w:szCs w:val="22"/>
              </w:rPr>
              <w:t>Objetivos didácticos:</w:t>
            </w:r>
          </w:p>
        </w:tc>
      </w:tr>
      <w:tr w:rsidR="00F5405E" w:rsidRPr="008B1183" w14:paraId="2D9BA8D4" w14:textId="77777777" w:rsidTr="00C52B97">
        <w:trPr>
          <w:jc w:val="center"/>
        </w:trPr>
        <w:tc>
          <w:tcPr>
            <w:tcW w:w="9061" w:type="dxa"/>
            <w:gridSpan w:val="4"/>
            <w:shd w:val="clear" w:color="auto" w:fill="FFF2CC"/>
          </w:tcPr>
          <w:p w14:paraId="5418B82B" w14:textId="1F8A9FB1"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Clasificar instalaciones solares fotovoltaicas, sistemas aislados, conectados a red e híbridos.</w:t>
            </w:r>
          </w:p>
          <w:p w14:paraId="5E384F64" w14:textId="4E7929F1"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Conocer paneles solares, acumuladores, reguladores, convertidores y protecciones asociadas.</w:t>
            </w:r>
          </w:p>
          <w:p w14:paraId="14C1D9AF" w14:textId="19BF3A51"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Analizar condiciones de funcionamiento y normativa aplicable (REBT, UNE, normativa de conexión a red).</w:t>
            </w:r>
          </w:p>
          <w:p w14:paraId="5281A2F4" w14:textId="77777777" w:rsidR="00F5405E"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Comprender sistemas de seguimiento solar y conexión de neutro y masas en redes de distribución.</w:t>
            </w:r>
          </w:p>
          <w:p w14:paraId="34E3048B" w14:textId="191B9DDF"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Determinar condiciones de diseño de instalaciones solares fotovoltaicas conectadas a red.</w:t>
            </w:r>
          </w:p>
          <w:p w14:paraId="0FE68B3D" w14:textId="253E87A2"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Calcular niveles de radiación, orientación, inclinación, sombras, caídas de tensión y sección de conductores.</w:t>
            </w:r>
          </w:p>
          <w:p w14:paraId="18947AE0" w14:textId="35BB251E"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Seleccionar equipos, dimensionar baterías y sistemas de puesta a tierra.</w:t>
            </w:r>
          </w:p>
          <w:p w14:paraId="4DF5AA1C" w14:textId="5F66934B" w:rsidR="00D15192" w:rsidRPr="00D15192" w:rsidRDefault="00D15192" w:rsidP="00D15192">
            <w:pPr>
              <w:pStyle w:val="Pa17"/>
              <w:numPr>
                <w:ilvl w:val="0"/>
                <w:numId w:val="69"/>
              </w:numPr>
              <w:spacing w:before="120" w:after="120" w:line="240" w:lineRule="auto"/>
              <w:jc w:val="both"/>
              <w:rPr>
                <w:rFonts w:asciiTheme="minorHAnsi" w:hAnsiTheme="minorHAnsi"/>
                <w:color w:val="000000"/>
                <w:sz w:val="22"/>
                <w:szCs w:val="22"/>
              </w:rPr>
            </w:pPr>
            <w:r w:rsidRPr="00D15192">
              <w:rPr>
                <w:rFonts w:asciiTheme="minorHAnsi" w:hAnsiTheme="minorHAnsi"/>
                <w:color w:val="000000"/>
                <w:sz w:val="22"/>
                <w:szCs w:val="22"/>
              </w:rPr>
              <w:t>Elaborar croquis, planos y esquemas de ubicación de elementos.</w:t>
            </w:r>
          </w:p>
          <w:p w14:paraId="5A1D3589" w14:textId="648BE0D1" w:rsidR="00D15192" w:rsidRPr="00D15192" w:rsidRDefault="00D15192" w:rsidP="00D15192">
            <w:pPr>
              <w:pStyle w:val="Pa17"/>
              <w:numPr>
                <w:ilvl w:val="0"/>
                <w:numId w:val="69"/>
              </w:numPr>
              <w:spacing w:before="120" w:after="120" w:line="240" w:lineRule="auto"/>
              <w:jc w:val="both"/>
            </w:pPr>
            <w:r w:rsidRPr="00D15192">
              <w:rPr>
                <w:rFonts w:asciiTheme="minorHAnsi" w:hAnsiTheme="minorHAnsi"/>
                <w:color w:val="000000"/>
                <w:sz w:val="22"/>
                <w:szCs w:val="22"/>
              </w:rPr>
              <w:t>Gestionar la documentación técnica y procesos administrativos según normativa vigente.</w:t>
            </w:r>
          </w:p>
        </w:tc>
      </w:tr>
      <w:tr w:rsidR="00F5405E" w:rsidRPr="008B1183" w14:paraId="7D0BC0A8" w14:textId="77777777" w:rsidTr="00C52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63" w:type="dxa"/>
            <w:shd w:val="clear" w:color="auto" w:fill="FFF2CC"/>
          </w:tcPr>
          <w:p w14:paraId="47A8A19C" w14:textId="77777777" w:rsidR="00F5405E" w:rsidRPr="00214812" w:rsidRDefault="00F5405E" w:rsidP="00C52B97">
            <w:pPr>
              <w:spacing w:before="120" w:after="120"/>
              <w:rPr>
                <w:rFonts w:cs="Arial"/>
                <w:b/>
              </w:rPr>
            </w:pPr>
            <w:r w:rsidRPr="00214812">
              <w:rPr>
                <w:rFonts w:cs="Arial"/>
                <w:b/>
                <w:bCs/>
              </w:rPr>
              <w:t>Bloque de contenidos:</w:t>
            </w:r>
          </w:p>
        </w:tc>
        <w:tc>
          <w:tcPr>
            <w:tcW w:w="1367" w:type="dxa"/>
          </w:tcPr>
          <w:p w14:paraId="3F9F8CFC" w14:textId="77777777" w:rsidR="00F5405E" w:rsidRDefault="00F5405E" w:rsidP="00C52B97">
            <w:pPr>
              <w:spacing w:before="120" w:after="120"/>
              <w:jc w:val="both"/>
              <w:rPr>
                <w:rFonts w:cs="Arial"/>
                <w:bCs/>
              </w:rPr>
            </w:pPr>
            <w:r w:rsidRPr="00214812">
              <w:rPr>
                <w:rFonts w:cs="Arial"/>
                <w:bCs/>
              </w:rPr>
              <w:t>BL</w:t>
            </w:r>
            <w:r>
              <w:rPr>
                <w:rFonts w:cs="Arial"/>
                <w:bCs/>
              </w:rPr>
              <w:t>6</w:t>
            </w:r>
          </w:p>
          <w:p w14:paraId="2B4CBA49" w14:textId="150E5217" w:rsidR="00D15192" w:rsidRPr="00214812" w:rsidRDefault="00D15192" w:rsidP="00C52B97">
            <w:pPr>
              <w:spacing w:before="120" w:after="120"/>
              <w:jc w:val="both"/>
              <w:rPr>
                <w:rFonts w:cs="Arial"/>
              </w:rPr>
            </w:pPr>
            <w:r>
              <w:rPr>
                <w:rFonts w:cs="Arial"/>
                <w:bCs/>
              </w:rPr>
              <w:t>BL7</w:t>
            </w:r>
          </w:p>
        </w:tc>
        <w:tc>
          <w:tcPr>
            <w:tcW w:w="4820" w:type="dxa"/>
            <w:shd w:val="clear" w:color="auto" w:fill="FFF2CC"/>
          </w:tcPr>
          <w:p w14:paraId="3993497A" w14:textId="77777777" w:rsidR="00F5405E" w:rsidRPr="00214812" w:rsidRDefault="00F5405E" w:rsidP="00F5405E">
            <w:pPr>
              <w:spacing w:before="120" w:after="120"/>
              <w:rPr>
                <w:rFonts w:cs="Arial"/>
                <w:b/>
              </w:rPr>
            </w:pPr>
            <w:r w:rsidRPr="00214812">
              <w:rPr>
                <w:rFonts w:cs="Arial"/>
                <w:b/>
              </w:rPr>
              <w:t>Resultado de aprendizaje con sus criterios de evaluación según ponderación indicada:</w:t>
            </w:r>
          </w:p>
        </w:tc>
        <w:tc>
          <w:tcPr>
            <w:tcW w:w="1411" w:type="dxa"/>
          </w:tcPr>
          <w:p w14:paraId="20EB720D" w14:textId="038312C0" w:rsidR="00D15192" w:rsidRDefault="00F5405E" w:rsidP="00C52B97">
            <w:pPr>
              <w:spacing w:before="120" w:after="120"/>
              <w:jc w:val="both"/>
              <w:rPr>
                <w:rFonts w:cs="Arial"/>
              </w:rPr>
            </w:pPr>
            <w:r w:rsidRPr="00214812">
              <w:rPr>
                <w:rFonts w:cs="Arial"/>
              </w:rPr>
              <w:t>RA</w:t>
            </w:r>
            <w:r>
              <w:rPr>
                <w:rFonts w:cs="Arial"/>
              </w:rPr>
              <w:t xml:space="preserve">6 </w:t>
            </w:r>
          </w:p>
          <w:p w14:paraId="6276A7AF" w14:textId="61700136" w:rsidR="00F5405E" w:rsidRPr="00214812" w:rsidRDefault="00F5405E" w:rsidP="00C52B97">
            <w:pPr>
              <w:spacing w:before="120" w:after="120"/>
              <w:jc w:val="both"/>
              <w:rPr>
                <w:rFonts w:cs="Arial"/>
              </w:rPr>
            </w:pPr>
            <w:r>
              <w:rPr>
                <w:rFonts w:cs="Arial"/>
              </w:rPr>
              <w:t>RA7</w:t>
            </w:r>
          </w:p>
        </w:tc>
      </w:tr>
    </w:tbl>
    <w:p w14:paraId="233FD1FC" w14:textId="77777777" w:rsidR="00F5405E" w:rsidRDefault="00F5405E" w:rsidP="00AE3FAA">
      <w:pPr>
        <w:spacing w:after="111" w:line="249" w:lineRule="auto"/>
        <w:ind w:right="49"/>
        <w:jc w:val="center"/>
      </w:pPr>
    </w:p>
    <w:p w14:paraId="06528298" w14:textId="77777777" w:rsidR="00F5405E" w:rsidRDefault="00F5405E" w:rsidP="00AE3FAA">
      <w:pPr>
        <w:spacing w:after="111" w:line="249" w:lineRule="auto"/>
        <w:ind w:right="49"/>
        <w:jc w:val="center"/>
      </w:pPr>
    </w:p>
    <w:sectPr w:rsidR="00F5405E" w:rsidSect="00D32BFF">
      <w:headerReference w:type="default" r:id="rId20"/>
      <w:footerReference w:type="default" r:id="rId21"/>
      <w:headerReference w:type="first" r:id="rId22"/>
      <w:footerReference w:type="first" r:id="rId23"/>
      <w:pgSz w:w="11906" w:h="16838"/>
      <w:pgMar w:top="1417" w:right="1701" w:bottom="1417" w:left="1701" w:header="708"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849A0" w14:textId="77777777" w:rsidR="001E02FE" w:rsidRDefault="001E02FE" w:rsidP="00605551">
      <w:pPr>
        <w:spacing w:after="0" w:line="240" w:lineRule="auto"/>
      </w:pPr>
      <w:r>
        <w:separator/>
      </w:r>
    </w:p>
  </w:endnote>
  <w:endnote w:type="continuationSeparator" w:id="0">
    <w:p w14:paraId="120932E9" w14:textId="77777777" w:rsidR="001E02FE" w:rsidRDefault="001E02FE" w:rsidP="00605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66B4" w14:textId="42288B2E" w:rsidR="00CE5C5F" w:rsidRDefault="00CE5C5F" w:rsidP="0071099A">
    <w:pPr>
      <w:pStyle w:val="Piedepgina"/>
      <w:jc w:val="both"/>
    </w:pPr>
    <w:r w:rsidRPr="00320BE6">
      <w:rPr>
        <w:caps/>
        <w:noProof/>
        <w:color w:val="808080" w:themeColor="background1" w:themeShade="80"/>
        <w:sz w:val="18"/>
        <w:szCs w:val="18"/>
      </w:rPr>
      <mc:AlternateContent>
        <mc:Choice Requires="wps">
          <w:drawing>
            <wp:anchor distT="0" distB="0" distL="114300" distR="114300" simplePos="0" relativeHeight="251662336" behindDoc="0" locked="0" layoutInCell="1" allowOverlap="1" wp14:anchorId="35765FDB" wp14:editId="4B89AEB9">
              <wp:simplePos x="0" y="0"/>
              <wp:positionH relativeFrom="column">
                <wp:posOffset>-51436</wp:posOffset>
              </wp:positionH>
              <wp:positionV relativeFrom="paragraph">
                <wp:posOffset>-43180</wp:posOffset>
              </wp:positionV>
              <wp:extent cx="5476875" cy="0"/>
              <wp:effectExtent l="0" t="19050" r="28575" b="19050"/>
              <wp:wrapNone/>
              <wp:docPr id="736849347" name="Conector recto 10"/>
              <wp:cNvGraphicFramePr/>
              <a:graphic xmlns:a="http://schemas.openxmlformats.org/drawingml/2006/main">
                <a:graphicData uri="http://schemas.microsoft.com/office/word/2010/wordprocessingShape">
                  <wps:wsp>
                    <wps:cNvCnPr/>
                    <wps:spPr>
                      <a:xfrm>
                        <a:off x="0" y="0"/>
                        <a:ext cx="547687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Conector recto 10"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156082 [3204]" strokeweight="3pt" from="-4.05pt,-3.4pt" to="427.2pt,-3.4pt" w14:anchorId="070D8D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">
              <v:stroke joinstyle="miter"/>
            </v:line>
          </w:pict>
        </mc:Fallback>
      </mc:AlternateContent>
    </w:r>
    <w:r w:rsidR="0071099A" w:rsidRPr="00320BE6">
      <w:rPr>
        <w:sz w:val="20"/>
        <w:szCs w:val="20"/>
      </w:rPr>
      <w:t xml:space="preserve">CICLO FORMATIVO DE GRADO </w:t>
    </w:r>
    <w:r w:rsidR="00320BE6" w:rsidRPr="00320BE6">
      <w:rPr>
        <w:sz w:val="20"/>
        <w:szCs w:val="20"/>
      </w:rPr>
      <w:t>SUPERIOR</w:t>
    </w:r>
    <w:r w:rsidR="0071099A" w:rsidRPr="00320BE6">
      <w:rPr>
        <w:sz w:val="20"/>
        <w:szCs w:val="20"/>
      </w:rPr>
      <w:t xml:space="preserve"> EN </w:t>
    </w:r>
    <w:r w:rsidR="00320BE6" w:rsidRPr="00320BE6">
      <w:rPr>
        <w:sz w:val="20"/>
        <w:szCs w:val="20"/>
      </w:rPr>
      <w:t>SISTEMAS ELECTROTÉCNICOS Y AUTOMATIZADOS</w:t>
    </w:r>
    <w:r w:rsidR="00392EA2" w:rsidRPr="00320BE6">
      <w:rPr>
        <w:sz w:val="20"/>
        <w:szCs w:val="20"/>
      </w:rPr>
      <w:t xml:space="preserve"> </w:t>
    </w:r>
    <w:r>
      <w:tab/>
    </w:r>
    <w:r w:rsidR="007C66BA">
      <w:tab/>
    </w:r>
  </w:p>
  <w:p w14:paraId="7E31A3D9" w14:textId="27CBE194" w:rsidR="00CE5C5F" w:rsidRDefault="00320BE6" w:rsidP="00320BE6">
    <w:pPr>
      <w:pStyle w:val="Piedepgina"/>
      <w:tabs>
        <w:tab w:val="clear" w:pos="4252"/>
        <w:tab w:val="clear" w:pos="8504"/>
        <w:tab w:val="left" w:pos="6572"/>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10534D20" w14:paraId="10DEAC98" w14:textId="77777777" w:rsidTr="10534D20">
      <w:trPr>
        <w:trHeight w:val="300"/>
      </w:trPr>
      <w:tc>
        <w:tcPr>
          <w:tcW w:w="2830" w:type="dxa"/>
        </w:tcPr>
        <w:p w14:paraId="1A736492" w14:textId="12387332" w:rsidR="10534D20" w:rsidRDefault="10534D20" w:rsidP="10534D20">
          <w:pPr>
            <w:pStyle w:val="Encabezado"/>
            <w:ind w:left="-115"/>
          </w:pPr>
        </w:p>
      </w:tc>
      <w:tc>
        <w:tcPr>
          <w:tcW w:w="2830" w:type="dxa"/>
        </w:tcPr>
        <w:p w14:paraId="554580EC" w14:textId="3C6047B1" w:rsidR="10534D20" w:rsidRDefault="10534D20" w:rsidP="10534D20">
          <w:pPr>
            <w:pStyle w:val="Encabezado"/>
            <w:jc w:val="center"/>
          </w:pPr>
        </w:p>
      </w:tc>
      <w:tc>
        <w:tcPr>
          <w:tcW w:w="2830" w:type="dxa"/>
        </w:tcPr>
        <w:p w14:paraId="3F2A4992" w14:textId="5D9A4552" w:rsidR="10534D20" w:rsidRDefault="10534D20" w:rsidP="10534D20">
          <w:pPr>
            <w:pStyle w:val="Encabezado"/>
            <w:ind w:right="-115"/>
            <w:jc w:val="right"/>
          </w:pPr>
        </w:p>
      </w:tc>
    </w:tr>
  </w:tbl>
  <w:p w14:paraId="7991D4D2" w14:textId="3CEC5711" w:rsidR="10534D20" w:rsidRDefault="10534D20" w:rsidP="1053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0693A" w14:textId="77777777" w:rsidR="001E02FE" w:rsidRDefault="001E02FE" w:rsidP="00605551">
      <w:pPr>
        <w:spacing w:after="0" w:line="240" w:lineRule="auto"/>
      </w:pPr>
      <w:r>
        <w:separator/>
      </w:r>
    </w:p>
  </w:footnote>
  <w:footnote w:type="continuationSeparator" w:id="0">
    <w:p w14:paraId="4E759D66" w14:textId="77777777" w:rsidR="001E02FE" w:rsidRDefault="001E02FE" w:rsidP="006055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233C7" w14:textId="66FCF699" w:rsidR="00605551" w:rsidRPr="00605551" w:rsidRDefault="00605551" w:rsidP="0071099A">
    <w:pPr>
      <w:pStyle w:val="Encabezado"/>
    </w:pPr>
    <w:r>
      <w:rPr>
        <w:caps/>
        <w:noProof/>
        <w:color w:val="808080" w:themeColor="background1" w:themeShade="80"/>
        <w:sz w:val="20"/>
        <w:szCs w:val="20"/>
      </w:rPr>
      <mc:AlternateContent>
        <mc:Choice Requires="wps">
          <w:drawing>
            <wp:anchor distT="0" distB="0" distL="114300" distR="114300" simplePos="0" relativeHeight="251660288" behindDoc="0" locked="0" layoutInCell="1" allowOverlap="1" wp14:anchorId="6565D4CB" wp14:editId="050965E5">
              <wp:simplePos x="0" y="0"/>
              <wp:positionH relativeFrom="column">
                <wp:posOffset>91440</wp:posOffset>
              </wp:positionH>
              <wp:positionV relativeFrom="paragraph">
                <wp:posOffset>226695</wp:posOffset>
              </wp:positionV>
              <wp:extent cx="5334000" cy="0"/>
              <wp:effectExtent l="0" t="19050" r="19050" b="19050"/>
              <wp:wrapNone/>
              <wp:docPr id="1710365269" name="Conector recto 10"/>
              <wp:cNvGraphicFramePr/>
              <a:graphic xmlns:a="http://schemas.openxmlformats.org/drawingml/2006/main">
                <a:graphicData uri="http://schemas.microsoft.com/office/word/2010/wordprocessingShape">
                  <wps:wsp>
                    <wps:cNvCnPr/>
                    <wps:spPr>
                      <a:xfrm>
                        <a:off x="0" y="0"/>
                        <a:ext cx="53340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Conector recto 10"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156082 [3204]" strokeweight="3pt" from="7.2pt,17.85pt" to="427.2pt,17.85pt" w14:anchorId="46F18E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">
              <v:stroke joinstyle="miter"/>
            </v:line>
          </w:pict>
        </mc:Fallback>
      </mc:AlternateContent>
    </w:r>
    <w:r>
      <w:rPr>
        <w:caps/>
        <w:noProof/>
        <w:color w:val="808080" w:themeColor="background1" w:themeShade="80"/>
        <w:sz w:val="20"/>
        <w:szCs w:val="20"/>
      </w:rPr>
      <mc:AlternateContent>
        <mc:Choice Requires="wpg">
          <w:drawing>
            <wp:anchor distT="0" distB="0" distL="114300" distR="114300" simplePos="0" relativeHeight="251659264" behindDoc="1" locked="0" layoutInCell="1" allowOverlap="1" wp14:anchorId="2CC02730" wp14:editId="4843CFB4">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o 171"/>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o 159"/>
                      <wpg:cNvGrpSpPr/>
                      <wpg:grpSpPr>
                        <a:xfrm>
                          <a:off x="0" y="0"/>
                          <a:ext cx="1700784" cy="1024128"/>
                          <a:chOff x="0" y="0"/>
                          <a:chExt cx="1700784" cy="1024128"/>
                        </a:xfrm>
                      </wpg:grpSpPr>
                      <wps:wsp>
                        <wps:cNvPr id="160" name="Rectángulo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ángulo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ángulo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Cuadro de texto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C02730" id="Grupo 171" o:spid="_x0000_s1026" style="position:absolute;margin-left:0;margin-top:0;width:133.9pt;height:80.65pt;z-index:-251657216;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">
              <v:group id="Grupo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ángulo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ángulo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156082 [3204]" stroked="f" strokeweight="1pt">
                  <v:stroke joinstyle="miter"/>
                  <v:path arrowok="t" o:connecttype="custom" o:connectlocs="0,0;1463040,0;910508,376493;0,1014984;0,0" o:connectangles="0,0,0,0,0"/>
                </v:shape>
                <v:rect id="Rectángulo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Cuadro de texto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21E90A20" w14:textId="77777777" w:rsidR="00605551" w:rsidRDefault="00605551">
                      <w:pPr>
                        <w:pStyle w:val="Encabezado"/>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r w:rsidR="00CE5C5F">
      <w:t>IES MARÍA MOLINER</w:t>
    </w:r>
    <w:r w:rsidR="0071099A">
      <w:t xml:space="preserve">   </w:t>
    </w:r>
    <w:r w:rsidR="007C66BA">
      <w:t xml:space="preserve">                       </w:t>
    </w:r>
    <w:r w:rsidR="00CE5C5F">
      <w:t xml:space="preserve"> </w:t>
    </w:r>
    <w:r w:rsidR="00392EA2">
      <w:t xml:space="preserve">                                </w:t>
    </w:r>
    <w:r w:rsidR="00320BE6">
      <w:t>Configuración de Instalaciones Eléctricas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027CA" w14:textId="2BF5A05F" w:rsidR="002F4B95" w:rsidRDefault="002F4B95">
    <w:pPr>
      <w:pStyle w:val="Encabezado"/>
    </w:pPr>
  </w:p>
  <w:tbl>
    <w:tblPr>
      <w:tblStyle w:val="Tablaconcuadrcula1"/>
      <w:tblW w:w="9781" w:type="dxa"/>
      <w:tblInd w:w="-717" w:type="dxa"/>
      <w:tblLayout w:type="fixed"/>
      <w:tblCellMar>
        <w:left w:w="105" w:type="dxa"/>
        <w:right w:w="105" w:type="dxa"/>
      </w:tblCellMar>
      <w:tblLook w:val="04A0" w:firstRow="1" w:lastRow="0" w:firstColumn="1" w:lastColumn="0" w:noHBand="0" w:noVBand="1"/>
    </w:tblPr>
    <w:tblGrid>
      <w:gridCol w:w="2693"/>
      <w:gridCol w:w="7088"/>
    </w:tblGrid>
    <w:tr w:rsidR="002F4B95" w14:paraId="380E5F3C" w14:textId="77777777" w:rsidTr="00D67BD7">
      <w:trPr>
        <w:trHeight w:val="411"/>
      </w:trPr>
      <w:tc>
        <w:tcPr>
          <w:tcW w:w="2693" w:type="dxa"/>
          <w:vMerge w:val="restart"/>
          <w:tcBorders>
            <w:top w:val="single" w:sz="6" w:space="0" w:color="000000"/>
            <w:left w:val="single" w:sz="6" w:space="0" w:color="000000"/>
            <w:bottom w:val="single" w:sz="6" w:space="0" w:color="000000"/>
          </w:tcBorders>
          <w:vAlign w:val="center"/>
        </w:tcPr>
        <w:p w14:paraId="304363D9" w14:textId="77777777" w:rsidR="002F4B95" w:rsidRDefault="002F4B95" w:rsidP="002F4B95">
          <w:pPr>
            <w:rPr>
              <w:rFonts w:ascii="Times New Roman" w:eastAsia="Times New Roman" w:hAnsi="Times New Roman" w:cs="Times New Roman"/>
              <w:color w:val="000000" w:themeColor="text1"/>
            </w:rPr>
          </w:pPr>
          <w:bookmarkStart w:id="76" w:name="_Hlk211536628"/>
          <w:r>
            <w:rPr>
              <w:noProof/>
            </w:rPr>
            <w:drawing>
              <wp:inline distT="0" distB="0" distL="0" distR="0" wp14:anchorId="26E754D7" wp14:editId="13AE931A">
                <wp:extent cx="1409700" cy="764540"/>
                <wp:effectExtent l="0" t="0" r="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088" w:type="dxa"/>
          <w:tcBorders>
            <w:top w:val="single" w:sz="6" w:space="0" w:color="000000"/>
            <w:right w:val="single" w:sz="6" w:space="0" w:color="000000"/>
          </w:tcBorders>
          <w:vAlign w:val="center"/>
        </w:tcPr>
        <w:p w14:paraId="245A5227" w14:textId="77777777" w:rsidR="002F4B95" w:rsidRDefault="002F4B95" w:rsidP="002F4B95">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2F4B95" w14:paraId="1A84E9C8" w14:textId="77777777" w:rsidTr="00D67BD7">
      <w:trPr>
        <w:trHeight w:val="553"/>
      </w:trPr>
      <w:tc>
        <w:tcPr>
          <w:tcW w:w="2693" w:type="dxa"/>
          <w:vMerge/>
          <w:tcBorders>
            <w:left w:val="single" w:sz="6" w:space="0" w:color="000000"/>
          </w:tcBorders>
          <w:vAlign w:val="center"/>
        </w:tcPr>
        <w:p w14:paraId="1A685C10" w14:textId="77777777" w:rsidR="002F4B95" w:rsidRDefault="002F4B95" w:rsidP="002F4B95">
          <w:pPr>
            <w:rPr>
              <w:rFonts w:ascii="Calibri" w:eastAsia="Calibri" w:hAnsi="Calibri"/>
            </w:rPr>
          </w:pPr>
        </w:p>
      </w:tc>
      <w:tc>
        <w:tcPr>
          <w:tcW w:w="7088" w:type="dxa"/>
          <w:tcBorders>
            <w:right w:val="single" w:sz="6" w:space="0" w:color="000000"/>
          </w:tcBorders>
          <w:vAlign w:val="center"/>
        </w:tcPr>
        <w:p w14:paraId="30A08E6E" w14:textId="6781B03C" w:rsidR="002F4B95" w:rsidRDefault="002F4B95" w:rsidP="002F4B95">
          <w:pPr>
            <w:pStyle w:val="Textoindependiente"/>
            <w:spacing w:before="94"/>
            <w:ind w:left="432"/>
            <w:jc w:val="center"/>
            <w:rPr>
              <w:rFonts w:eastAsiaTheme="minorEastAsia"/>
              <w:color w:val="000000" w:themeColor="text1"/>
            </w:rPr>
          </w:pPr>
          <w:r>
            <w:rPr>
              <w:rFonts w:eastAsiaTheme="minorEastAsia"/>
              <w:color w:val="000000" w:themeColor="text1"/>
            </w:rPr>
            <w:t xml:space="preserve">C.F.G.M. </w:t>
          </w:r>
          <w:r w:rsidRPr="002F4B95">
            <w:rPr>
              <w:rFonts w:eastAsiaTheme="minorEastAsia"/>
              <w:color w:val="000000" w:themeColor="text1"/>
            </w:rPr>
            <w:t>SISTEMAS ELECTROTÉCNICOS Y AUTOMATIZADOS</w:t>
          </w:r>
        </w:p>
      </w:tc>
    </w:tr>
    <w:tr w:rsidR="002F4B95" w14:paraId="4FE88947" w14:textId="77777777" w:rsidTr="00D67BD7">
      <w:trPr>
        <w:trHeight w:val="576"/>
      </w:trPr>
      <w:tc>
        <w:tcPr>
          <w:tcW w:w="2693" w:type="dxa"/>
          <w:vMerge/>
          <w:tcBorders>
            <w:left w:val="single" w:sz="6" w:space="0" w:color="000000"/>
            <w:bottom w:val="single" w:sz="6" w:space="0" w:color="000000"/>
          </w:tcBorders>
          <w:vAlign w:val="center"/>
        </w:tcPr>
        <w:p w14:paraId="78094CA2" w14:textId="77777777" w:rsidR="002F4B95" w:rsidRDefault="002F4B95" w:rsidP="002F4B95">
          <w:pPr>
            <w:rPr>
              <w:rFonts w:ascii="Calibri" w:eastAsia="Calibri" w:hAnsi="Calibri"/>
            </w:rPr>
          </w:pPr>
        </w:p>
      </w:tc>
      <w:tc>
        <w:tcPr>
          <w:tcW w:w="7088" w:type="dxa"/>
          <w:tcBorders>
            <w:bottom w:val="single" w:sz="6" w:space="0" w:color="000000"/>
            <w:right w:val="single" w:sz="6" w:space="0" w:color="000000"/>
          </w:tcBorders>
          <w:vAlign w:val="center"/>
        </w:tcPr>
        <w:p w14:paraId="17CDDEC9" w14:textId="7B9B5369" w:rsidR="002F4B95" w:rsidRDefault="002F4B95" w:rsidP="002F4B95">
          <w:pPr>
            <w:jc w:val="center"/>
            <w:rPr>
              <w:rFonts w:eastAsiaTheme="minorEastAsia"/>
              <w:color w:val="000000" w:themeColor="text1"/>
            </w:rPr>
          </w:pPr>
          <w:r>
            <w:rPr>
              <w:rFonts w:eastAsiaTheme="minorEastAsia"/>
              <w:color w:val="000000" w:themeColor="text1"/>
            </w:rPr>
            <w:t xml:space="preserve">PROGRAMACIÓN DE </w:t>
          </w:r>
          <w:r>
            <w:rPr>
              <w:rFonts w:eastAsiaTheme="minorEastAsia"/>
              <w:color w:val="000000" w:themeColor="text1"/>
            </w:rPr>
            <w:t>CONFIGURACIÓN DE INSTALACIONES ELÉCTRICAS</w:t>
          </w:r>
        </w:p>
      </w:tc>
    </w:tr>
    <w:bookmarkEnd w:id="76"/>
  </w:tbl>
  <w:p w14:paraId="6139FCA2" w14:textId="01015A66" w:rsidR="002F4B95" w:rsidRDefault="002F4B95">
    <w:pPr>
      <w:pStyle w:val="Encabezado"/>
    </w:pPr>
  </w:p>
  <w:p w14:paraId="3BA66960" w14:textId="18F7A739" w:rsidR="10534D20" w:rsidRDefault="10534D20" w:rsidP="10534D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E2545"/>
    <w:multiLevelType w:val="multilevel"/>
    <w:tmpl w:val="F60E2E5A"/>
    <w:lvl w:ilvl="0">
      <w:start w:val="1"/>
      <w:numFmt w:val="decimal"/>
      <w:lvlText w:val="%1."/>
      <w:lvlJc w:val="left"/>
      <w:pPr>
        <w:ind w:left="390" w:hanging="390"/>
      </w:pPr>
      <w:rPr>
        <w:rFonts w:ascii="Arial" w:eastAsia="Arial" w:hAnsi="Arial" w:cs="Arial" w:hint="default"/>
        <w:b/>
      </w:rPr>
    </w:lvl>
    <w:lvl w:ilvl="1">
      <w:start w:val="1"/>
      <w:numFmt w:val="decimal"/>
      <w:lvlText w:val="%1.%2."/>
      <w:lvlJc w:val="left"/>
      <w:pPr>
        <w:ind w:left="720" w:hanging="720"/>
      </w:pPr>
      <w:rPr>
        <w:rFonts w:ascii="Arial" w:eastAsia="Arial" w:hAnsi="Arial" w:cs="Arial" w:hint="default"/>
        <w:b/>
      </w:rPr>
    </w:lvl>
    <w:lvl w:ilvl="2">
      <w:start w:val="1"/>
      <w:numFmt w:val="decimal"/>
      <w:lvlText w:val="%1.%2.%3."/>
      <w:lvlJc w:val="left"/>
      <w:pPr>
        <w:ind w:left="720" w:hanging="720"/>
      </w:pPr>
      <w:rPr>
        <w:rFonts w:ascii="Arial" w:eastAsia="Arial" w:hAnsi="Arial" w:cs="Arial" w:hint="default"/>
        <w:b/>
      </w:rPr>
    </w:lvl>
    <w:lvl w:ilvl="3">
      <w:start w:val="1"/>
      <w:numFmt w:val="decimal"/>
      <w:lvlText w:val="%1.%2.%3.%4."/>
      <w:lvlJc w:val="left"/>
      <w:pPr>
        <w:ind w:left="1080" w:hanging="1080"/>
      </w:pPr>
      <w:rPr>
        <w:rFonts w:ascii="Arial" w:eastAsia="Arial" w:hAnsi="Arial" w:cs="Arial" w:hint="default"/>
        <w:b/>
      </w:rPr>
    </w:lvl>
    <w:lvl w:ilvl="4">
      <w:start w:val="1"/>
      <w:numFmt w:val="decimal"/>
      <w:lvlText w:val="%1.%2.%3.%4.%5."/>
      <w:lvlJc w:val="left"/>
      <w:pPr>
        <w:ind w:left="1080" w:hanging="1080"/>
      </w:pPr>
      <w:rPr>
        <w:rFonts w:ascii="Arial" w:eastAsia="Arial" w:hAnsi="Arial" w:cs="Arial" w:hint="default"/>
        <w:b/>
      </w:rPr>
    </w:lvl>
    <w:lvl w:ilvl="5">
      <w:start w:val="1"/>
      <w:numFmt w:val="decimal"/>
      <w:lvlText w:val="%1.%2.%3.%4.%5.%6."/>
      <w:lvlJc w:val="left"/>
      <w:pPr>
        <w:ind w:left="1440" w:hanging="1440"/>
      </w:pPr>
      <w:rPr>
        <w:rFonts w:ascii="Arial" w:eastAsia="Arial" w:hAnsi="Arial" w:cs="Arial" w:hint="default"/>
        <w:b/>
      </w:rPr>
    </w:lvl>
    <w:lvl w:ilvl="6">
      <w:start w:val="1"/>
      <w:numFmt w:val="decimal"/>
      <w:lvlText w:val="%1.%2.%3.%4.%5.%6.%7."/>
      <w:lvlJc w:val="left"/>
      <w:pPr>
        <w:ind w:left="1440" w:hanging="1440"/>
      </w:pPr>
      <w:rPr>
        <w:rFonts w:ascii="Arial" w:eastAsia="Arial" w:hAnsi="Arial" w:cs="Arial" w:hint="default"/>
        <w:b/>
      </w:rPr>
    </w:lvl>
    <w:lvl w:ilvl="7">
      <w:start w:val="1"/>
      <w:numFmt w:val="decimal"/>
      <w:lvlText w:val="%1.%2.%3.%4.%5.%6.%7.%8."/>
      <w:lvlJc w:val="left"/>
      <w:pPr>
        <w:ind w:left="1800" w:hanging="1800"/>
      </w:pPr>
      <w:rPr>
        <w:rFonts w:ascii="Arial" w:eastAsia="Arial" w:hAnsi="Arial" w:cs="Arial" w:hint="default"/>
        <w:b/>
      </w:rPr>
    </w:lvl>
    <w:lvl w:ilvl="8">
      <w:start w:val="1"/>
      <w:numFmt w:val="decimal"/>
      <w:lvlText w:val="%1.%2.%3.%4.%5.%6.%7.%8.%9."/>
      <w:lvlJc w:val="left"/>
      <w:pPr>
        <w:ind w:left="1800" w:hanging="1800"/>
      </w:pPr>
      <w:rPr>
        <w:rFonts w:ascii="Arial" w:eastAsia="Arial" w:hAnsi="Arial" w:cs="Arial" w:hint="default"/>
        <w:b/>
      </w:rPr>
    </w:lvl>
  </w:abstractNum>
  <w:abstractNum w:abstractNumId="1" w15:restartNumberingAfterBreak="0">
    <w:nsid w:val="02797D3C"/>
    <w:multiLevelType w:val="hybridMultilevel"/>
    <w:tmpl w:val="7750B33C"/>
    <w:lvl w:ilvl="0" w:tplc="A5DA2CFE">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168119E">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DFE688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304DFF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3EFE2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32ED5B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1ECDE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606249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D4E858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C756E2"/>
    <w:multiLevelType w:val="multilevel"/>
    <w:tmpl w:val="B8922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AF5387"/>
    <w:multiLevelType w:val="hybridMultilevel"/>
    <w:tmpl w:val="74DA58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CC4794E"/>
    <w:multiLevelType w:val="hybridMultilevel"/>
    <w:tmpl w:val="35509FCC"/>
    <w:lvl w:ilvl="0" w:tplc="FFFFFFFF">
      <w:start w:val="1"/>
      <w:numFmt w:val="bullet"/>
      <w:lvlText w:val=""/>
      <w:lvlJc w:val="left"/>
      <w:pPr>
        <w:ind w:left="1800" w:hanging="360"/>
      </w:pPr>
      <w:rPr>
        <w:rFonts w:ascii="Wingdings" w:hAnsi="Wingdings" w:hint="default"/>
      </w:rPr>
    </w:lvl>
    <w:lvl w:ilvl="1" w:tplc="0C0A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 w15:restartNumberingAfterBreak="0">
    <w:nsid w:val="0CD73751"/>
    <w:multiLevelType w:val="hybridMultilevel"/>
    <w:tmpl w:val="02A0FE02"/>
    <w:lvl w:ilvl="0" w:tplc="0C0A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DE426D9"/>
    <w:multiLevelType w:val="hybridMultilevel"/>
    <w:tmpl w:val="0182483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EF620CA"/>
    <w:multiLevelType w:val="hybridMultilevel"/>
    <w:tmpl w:val="2BC80A7A"/>
    <w:lvl w:ilvl="0" w:tplc="4538D96E">
      <w:start w:val="1"/>
      <w:numFmt w:val="bullet"/>
      <w:lvlText w:val="➢"/>
      <w:lvlJc w:val="left"/>
      <w:pPr>
        <w:ind w:left="77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4F4497C">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D46E844">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9A86CB2">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2E23E4E">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FE68516">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48C1082">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2DADD02">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A309BA0">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10A6027"/>
    <w:multiLevelType w:val="hybridMultilevel"/>
    <w:tmpl w:val="1A50D4D6"/>
    <w:lvl w:ilvl="0" w:tplc="BB4CDBB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A06F0A6">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AD28D46">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59E46EE">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A2E67CC">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C22AAB4">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3F89974">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90896E6">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E5036F6">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2103068"/>
    <w:multiLevelType w:val="hybridMultilevel"/>
    <w:tmpl w:val="71485A06"/>
    <w:lvl w:ilvl="0" w:tplc="0C0A0001">
      <w:start w:val="1"/>
      <w:numFmt w:val="bullet"/>
      <w:lvlText w:val=""/>
      <w:lvlJc w:val="left"/>
      <w:pPr>
        <w:ind w:left="1512" w:hanging="360"/>
      </w:pPr>
      <w:rPr>
        <w:rFonts w:ascii="Symbol" w:hAnsi="Symbol" w:hint="default"/>
      </w:rPr>
    </w:lvl>
    <w:lvl w:ilvl="1" w:tplc="0C0A0003" w:tentative="1">
      <w:start w:val="1"/>
      <w:numFmt w:val="bullet"/>
      <w:lvlText w:val="o"/>
      <w:lvlJc w:val="left"/>
      <w:pPr>
        <w:ind w:left="2232" w:hanging="360"/>
      </w:pPr>
      <w:rPr>
        <w:rFonts w:ascii="Courier New" w:hAnsi="Courier New" w:cs="Courier New" w:hint="default"/>
      </w:rPr>
    </w:lvl>
    <w:lvl w:ilvl="2" w:tplc="0C0A0005" w:tentative="1">
      <w:start w:val="1"/>
      <w:numFmt w:val="bullet"/>
      <w:lvlText w:val=""/>
      <w:lvlJc w:val="left"/>
      <w:pPr>
        <w:ind w:left="2952" w:hanging="360"/>
      </w:pPr>
      <w:rPr>
        <w:rFonts w:ascii="Wingdings" w:hAnsi="Wingdings" w:hint="default"/>
      </w:rPr>
    </w:lvl>
    <w:lvl w:ilvl="3" w:tplc="0C0A0001" w:tentative="1">
      <w:start w:val="1"/>
      <w:numFmt w:val="bullet"/>
      <w:lvlText w:val=""/>
      <w:lvlJc w:val="left"/>
      <w:pPr>
        <w:ind w:left="3672" w:hanging="360"/>
      </w:pPr>
      <w:rPr>
        <w:rFonts w:ascii="Symbol" w:hAnsi="Symbol" w:hint="default"/>
      </w:rPr>
    </w:lvl>
    <w:lvl w:ilvl="4" w:tplc="0C0A0003" w:tentative="1">
      <w:start w:val="1"/>
      <w:numFmt w:val="bullet"/>
      <w:lvlText w:val="o"/>
      <w:lvlJc w:val="left"/>
      <w:pPr>
        <w:ind w:left="4392" w:hanging="360"/>
      </w:pPr>
      <w:rPr>
        <w:rFonts w:ascii="Courier New" w:hAnsi="Courier New" w:cs="Courier New" w:hint="default"/>
      </w:rPr>
    </w:lvl>
    <w:lvl w:ilvl="5" w:tplc="0C0A0005" w:tentative="1">
      <w:start w:val="1"/>
      <w:numFmt w:val="bullet"/>
      <w:lvlText w:val=""/>
      <w:lvlJc w:val="left"/>
      <w:pPr>
        <w:ind w:left="5112" w:hanging="360"/>
      </w:pPr>
      <w:rPr>
        <w:rFonts w:ascii="Wingdings" w:hAnsi="Wingdings" w:hint="default"/>
      </w:rPr>
    </w:lvl>
    <w:lvl w:ilvl="6" w:tplc="0C0A0001" w:tentative="1">
      <w:start w:val="1"/>
      <w:numFmt w:val="bullet"/>
      <w:lvlText w:val=""/>
      <w:lvlJc w:val="left"/>
      <w:pPr>
        <w:ind w:left="5832" w:hanging="360"/>
      </w:pPr>
      <w:rPr>
        <w:rFonts w:ascii="Symbol" w:hAnsi="Symbol" w:hint="default"/>
      </w:rPr>
    </w:lvl>
    <w:lvl w:ilvl="7" w:tplc="0C0A0003" w:tentative="1">
      <w:start w:val="1"/>
      <w:numFmt w:val="bullet"/>
      <w:lvlText w:val="o"/>
      <w:lvlJc w:val="left"/>
      <w:pPr>
        <w:ind w:left="6552" w:hanging="360"/>
      </w:pPr>
      <w:rPr>
        <w:rFonts w:ascii="Courier New" w:hAnsi="Courier New" w:cs="Courier New" w:hint="default"/>
      </w:rPr>
    </w:lvl>
    <w:lvl w:ilvl="8" w:tplc="0C0A0005" w:tentative="1">
      <w:start w:val="1"/>
      <w:numFmt w:val="bullet"/>
      <w:lvlText w:val=""/>
      <w:lvlJc w:val="left"/>
      <w:pPr>
        <w:ind w:left="7272" w:hanging="360"/>
      </w:pPr>
      <w:rPr>
        <w:rFonts w:ascii="Wingdings" w:hAnsi="Wingdings" w:hint="default"/>
      </w:rPr>
    </w:lvl>
  </w:abstractNum>
  <w:abstractNum w:abstractNumId="10" w15:restartNumberingAfterBreak="0">
    <w:nsid w:val="12F73FD2"/>
    <w:multiLevelType w:val="hybridMultilevel"/>
    <w:tmpl w:val="21FC1C7E"/>
    <w:lvl w:ilvl="0" w:tplc="0C0A0001">
      <w:start w:val="1"/>
      <w:numFmt w:val="bullet"/>
      <w:lvlText w:val=""/>
      <w:lvlJc w:val="left"/>
      <w:pPr>
        <w:ind w:left="1137" w:hanging="360"/>
      </w:pPr>
      <w:rPr>
        <w:rFonts w:ascii="Symbol" w:hAnsi="Symbol" w:hint="default"/>
      </w:rPr>
    </w:lvl>
    <w:lvl w:ilvl="1" w:tplc="0C0A0003" w:tentative="1">
      <w:start w:val="1"/>
      <w:numFmt w:val="bullet"/>
      <w:lvlText w:val="o"/>
      <w:lvlJc w:val="left"/>
      <w:pPr>
        <w:ind w:left="1857" w:hanging="360"/>
      </w:pPr>
      <w:rPr>
        <w:rFonts w:ascii="Courier New" w:hAnsi="Courier New" w:cs="Courier New" w:hint="default"/>
      </w:rPr>
    </w:lvl>
    <w:lvl w:ilvl="2" w:tplc="0C0A0005" w:tentative="1">
      <w:start w:val="1"/>
      <w:numFmt w:val="bullet"/>
      <w:lvlText w:val=""/>
      <w:lvlJc w:val="left"/>
      <w:pPr>
        <w:ind w:left="2577" w:hanging="360"/>
      </w:pPr>
      <w:rPr>
        <w:rFonts w:ascii="Wingdings" w:hAnsi="Wingdings" w:hint="default"/>
      </w:rPr>
    </w:lvl>
    <w:lvl w:ilvl="3" w:tplc="0C0A0001" w:tentative="1">
      <w:start w:val="1"/>
      <w:numFmt w:val="bullet"/>
      <w:lvlText w:val=""/>
      <w:lvlJc w:val="left"/>
      <w:pPr>
        <w:ind w:left="3297" w:hanging="360"/>
      </w:pPr>
      <w:rPr>
        <w:rFonts w:ascii="Symbol" w:hAnsi="Symbol" w:hint="default"/>
      </w:rPr>
    </w:lvl>
    <w:lvl w:ilvl="4" w:tplc="0C0A0003" w:tentative="1">
      <w:start w:val="1"/>
      <w:numFmt w:val="bullet"/>
      <w:lvlText w:val="o"/>
      <w:lvlJc w:val="left"/>
      <w:pPr>
        <w:ind w:left="4017" w:hanging="360"/>
      </w:pPr>
      <w:rPr>
        <w:rFonts w:ascii="Courier New" w:hAnsi="Courier New" w:cs="Courier New" w:hint="default"/>
      </w:rPr>
    </w:lvl>
    <w:lvl w:ilvl="5" w:tplc="0C0A0005" w:tentative="1">
      <w:start w:val="1"/>
      <w:numFmt w:val="bullet"/>
      <w:lvlText w:val=""/>
      <w:lvlJc w:val="left"/>
      <w:pPr>
        <w:ind w:left="4737" w:hanging="360"/>
      </w:pPr>
      <w:rPr>
        <w:rFonts w:ascii="Wingdings" w:hAnsi="Wingdings" w:hint="default"/>
      </w:rPr>
    </w:lvl>
    <w:lvl w:ilvl="6" w:tplc="0C0A0001" w:tentative="1">
      <w:start w:val="1"/>
      <w:numFmt w:val="bullet"/>
      <w:lvlText w:val=""/>
      <w:lvlJc w:val="left"/>
      <w:pPr>
        <w:ind w:left="5457" w:hanging="360"/>
      </w:pPr>
      <w:rPr>
        <w:rFonts w:ascii="Symbol" w:hAnsi="Symbol" w:hint="default"/>
      </w:rPr>
    </w:lvl>
    <w:lvl w:ilvl="7" w:tplc="0C0A0003" w:tentative="1">
      <w:start w:val="1"/>
      <w:numFmt w:val="bullet"/>
      <w:lvlText w:val="o"/>
      <w:lvlJc w:val="left"/>
      <w:pPr>
        <w:ind w:left="6177" w:hanging="360"/>
      </w:pPr>
      <w:rPr>
        <w:rFonts w:ascii="Courier New" w:hAnsi="Courier New" w:cs="Courier New" w:hint="default"/>
      </w:rPr>
    </w:lvl>
    <w:lvl w:ilvl="8" w:tplc="0C0A0005" w:tentative="1">
      <w:start w:val="1"/>
      <w:numFmt w:val="bullet"/>
      <w:lvlText w:val=""/>
      <w:lvlJc w:val="left"/>
      <w:pPr>
        <w:ind w:left="6897" w:hanging="360"/>
      </w:pPr>
      <w:rPr>
        <w:rFonts w:ascii="Wingdings" w:hAnsi="Wingdings" w:hint="default"/>
      </w:rPr>
    </w:lvl>
  </w:abstractNum>
  <w:abstractNum w:abstractNumId="11" w15:restartNumberingAfterBreak="0">
    <w:nsid w:val="16184316"/>
    <w:multiLevelType w:val="hybridMultilevel"/>
    <w:tmpl w:val="E02CA300"/>
    <w:lvl w:ilvl="0" w:tplc="D71A801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DCEE912">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920FC8">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B0C14EE">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280E4E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120CBB4">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DB29E00">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D905418">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C5891B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82E4EC9"/>
    <w:multiLevelType w:val="hybridMultilevel"/>
    <w:tmpl w:val="290C1786"/>
    <w:lvl w:ilvl="0" w:tplc="FFFFFFFF">
      <w:start w:val="1"/>
      <w:numFmt w:val="bullet"/>
      <w:lvlText w:val=""/>
      <w:lvlJc w:val="left"/>
      <w:pPr>
        <w:ind w:left="720" w:hanging="360"/>
      </w:pPr>
      <w:rPr>
        <w:rFonts w:ascii="Symbol" w:hAnsi="Symbol" w:hint="default"/>
      </w:rPr>
    </w:lvl>
    <w:lvl w:ilvl="1" w:tplc="0C0A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8896821"/>
    <w:multiLevelType w:val="hybridMultilevel"/>
    <w:tmpl w:val="F07C7EF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8A244A1"/>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B5010C3"/>
    <w:multiLevelType w:val="multilevel"/>
    <w:tmpl w:val="B26EA6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C18689C"/>
    <w:multiLevelType w:val="hybridMultilevel"/>
    <w:tmpl w:val="F2A07266"/>
    <w:lvl w:ilvl="0" w:tplc="0C0A0005">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7" w15:restartNumberingAfterBreak="0">
    <w:nsid w:val="1DEB6A16"/>
    <w:multiLevelType w:val="hybridMultilevel"/>
    <w:tmpl w:val="1774FFF8"/>
    <w:lvl w:ilvl="0" w:tplc="69ECFE4C">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AC8E362">
      <w:start w:val="1"/>
      <w:numFmt w:val="bullet"/>
      <w:lvlText w:val="➢"/>
      <w:lvlJc w:val="left"/>
      <w:pPr>
        <w:ind w:left="11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BCE2E54">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1DE74B8">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23C1F84">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D582802">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96ACDD8">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9D2DC56">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3DE65EE">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09945FC"/>
    <w:multiLevelType w:val="hybridMultilevel"/>
    <w:tmpl w:val="E30E24F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1073FE3"/>
    <w:multiLevelType w:val="hybridMultilevel"/>
    <w:tmpl w:val="52086ABC"/>
    <w:lvl w:ilvl="0" w:tplc="06E0170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0703E16">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D980EF4">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E32795E">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ACEC3E0">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DB4BDE6">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24C781C">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3F44154">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A900762">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10F7AF0"/>
    <w:multiLevelType w:val="multilevel"/>
    <w:tmpl w:val="AD10EE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2.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39423DC"/>
    <w:multiLevelType w:val="hybridMultilevel"/>
    <w:tmpl w:val="DF88FC98"/>
    <w:lvl w:ilvl="0" w:tplc="0C0A0001">
      <w:start w:val="1"/>
      <w:numFmt w:val="bullet"/>
      <w:lvlText w:val=""/>
      <w:lvlJc w:val="left"/>
      <w:pPr>
        <w:ind w:left="1872" w:hanging="360"/>
      </w:pPr>
      <w:rPr>
        <w:rFonts w:ascii="Symbol" w:hAnsi="Symbol" w:hint="default"/>
      </w:rPr>
    </w:lvl>
    <w:lvl w:ilvl="1" w:tplc="0C0A0003" w:tentative="1">
      <w:start w:val="1"/>
      <w:numFmt w:val="bullet"/>
      <w:lvlText w:val="o"/>
      <w:lvlJc w:val="left"/>
      <w:pPr>
        <w:ind w:left="2592" w:hanging="360"/>
      </w:pPr>
      <w:rPr>
        <w:rFonts w:ascii="Courier New" w:hAnsi="Courier New" w:cs="Courier New" w:hint="default"/>
      </w:rPr>
    </w:lvl>
    <w:lvl w:ilvl="2" w:tplc="0C0A0005" w:tentative="1">
      <w:start w:val="1"/>
      <w:numFmt w:val="bullet"/>
      <w:lvlText w:val=""/>
      <w:lvlJc w:val="left"/>
      <w:pPr>
        <w:ind w:left="3312" w:hanging="360"/>
      </w:pPr>
      <w:rPr>
        <w:rFonts w:ascii="Wingdings" w:hAnsi="Wingdings" w:hint="default"/>
      </w:rPr>
    </w:lvl>
    <w:lvl w:ilvl="3" w:tplc="0C0A0001" w:tentative="1">
      <w:start w:val="1"/>
      <w:numFmt w:val="bullet"/>
      <w:lvlText w:val=""/>
      <w:lvlJc w:val="left"/>
      <w:pPr>
        <w:ind w:left="4032" w:hanging="360"/>
      </w:pPr>
      <w:rPr>
        <w:rFonts w:ascii="Symbol" w:hAnsi="Symbol" w:hint="default"/>
      </w:rPr>
    </w:lvl>
    <w:lvl w:ilvl="4" w:tplc="0C0A0003" w:tentative="1">
      <w:start w:val="1"/>
      <w:numFmt w:val="bullet"/>
      <w:lvlText w:val="o"/>
      <w:lvlJc w:val="left"/>
      <w:pPr>
        <w:ind w:left="4752" w:hanging="360"/>
      </w:pPr>
      <w:rPr>
        <w:rFonts w:ascii="Courier New" w:hAnsi="Courier New" w:cs="Courier New" w:hint="default"/>
      </w:rPr>
    </w:lvl>
    <w:lvl w:ilvl="5" w:tplc="0C0A0005" w:tentative="1">
      <w:start w:val="1"/>
      <w:numFmt w:val="bullet"/>
      <w:lvlText w:val=""/>
      <w:lvlJc w:val="left"/>
      <w:pPr>
        <w:ind w:left="5472" w:hanging="360"/>
      </w:pPr>
      <w:rPr>
        <w:rFonts w:ascii="Wingdings" w:hAnsi="Wingdings" w:hint="default"/>
      </w:rPr>
    </w:lvl>
    <w:lvl w:ilvl="6" w:tplc="0C0A0001" w:tentative="1">
      <w:start w:val="1"/>
      <w:numFmt w:val="bullet"/>
      <w:lvlText w:val=""/>
      <w:lvlJc w:val="left"/>
      <w:pPr>
        <w:ind w:left="6192" w:hanging="360"/>
      </w:pPr>
      <w:rPr>
        <w:rFonts w:ascii="Symbol" w:hAnsi="Symbol" w:hint="default"/>
      </w:rPr>
    </w:lvl>
    <w:lvl w:ilvl="7" w:tplc="0C0A0003" w:tentative="1">
      <w:start w:val="1"/>
      <w:numFmt w:val="bullet"/>
      <w:lvlText w:val="o"/>
      <w:lvlJc w:val="left"/>
      <w:pPr>
        <w:ind w:left="6912" w:hanging="360"/>
      </w:pPr>
      <w:rPr>
        <w:rFonts w:ascii="Courier New" w:hAnsi="Courier New" w:cs="Courier New" w:hint="default"/>
      </w:rPr>
    </w:lvl>
    <w:lvl w:ilvl="8" w:tplc="0C0A0005" w:tentative="1">
      <w:start w:val="1"/>
      <w:numFmt w:val="bullet"/>
      <w:lvlText w:val=""/>
      <w:lvlJc w:val="left"/>
      <w:pPr>
        <w:ind w:left="7632" w:hanging="360"/>
      </w:pPr>
      <w:rPr>
        <w:rFonts w:ascii="Wingdings" w:hAnsi="Wingdings" w:hint="default"/>
      </w:rPr>
    </w:lvl>
  </w:abstractNum>
  <w:abstractNum w:abstractNumId="22" w15:restartNumberingAfterBreak="0">
    <w:nsid w:val="2588034D"/>
    <w:multiLevelType w:val="multilevel"/>
    <w:tmpl w:val="623C1AE8"/>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5259"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15:restartNumberingAfterBreak="0">
    <w:nsid w:val="2695583E"/>
    <w:multiLevelType w:val="multilevel"/>
    <w:tmpl w:val="B26EA6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6C57CF2"/>
    <w:multiLevelType w:val="hybridMultilevel"/>
    <w:tmpl w:val="43207BAC"/>
    <w:lvl w:ilvl="0" w:tplc="1BFCFEE8">
      <w:start w:val="1"/>
      <w:numFmt w:val="lowerLetter"/>
      <w:lvlText w:val="%1)"/>
      <w:lvlJc w:val="left"/>
      <w:pPr>
        <w:ind w:left="79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96804D16">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3AAE02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AE2718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6AE8E0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82A7F4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6BCBF5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93AAB6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B40FA5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2BAD37C8"/>
    <w:multiLevelType w:val="hybridMultilevel"/>
    <w:tmpl w:val="897CBD1C"/>
    <w:lvl w:ilvl="0" w:tplc="FFFFFFFF">
      <w:start w:val="1"/>
      <w:numFmt w:val="bullet"/>
      <w:lvlText w:val=""/>
      <w:lvlJc w:val="left"/>
      <w:pPr>
        <w:ind w:left="720" w:hanging="360"/>
      </w:pPr>
      <w:rPr>
        <w:rFonts w:ascii="Symbol" w:hAnsi="Symbol" w:hint="default"/>
      </w:rPr>
    </w:lvl>
    <w:lvl w:ilvl="1" w:tplc="4DFE6884">
      <w:start w:val="1"/>
      <w:numFmt w:val="bullet"/>
      <w:lvlText w:val="▪"/>
      <w:lvlJc w:val="left"/>
      <w:pPr>
        <w:ind w:left="144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BD25F43"/>
    <w:multiLevelType w:val="hybridMultilevel"/>
    <w:tmpl w:val="B9A4463E"/>
    <w:lvl w:ilvl="0" w:tplc="10AE2158">
      <w:start w:val="1"/>
      <w:numFmt w:val="bullet"/>
      <w:lvlText w:val="➢"/>
      <w:lvlJc w:val="left"/>
      <w:pPr>
        <w:ind w:left="77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B82A2AC">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65CAC84">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3FA7C82">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304B79A">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4A03528">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8B0FE48">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EA6459E">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2201F1A">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C2552BA"/>
    <w:multiLevelType w:val="hybridMultilevel"/>
    <w:tmpl w:val="C5FE3010"/>
    <w:lvl w:ilvl="0" w:tplc="2AD809D6">
      <w:start w:val="1"/>
      <w:numFmt w:val="bullet"/>
      <w:lvlText w:val="➢"/>
      <w:lvlJc w:val="left"/>
      <w:pPr>
        <w:ind w:left="7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5FA3B52">
      <w:start w:val="1"/>
      <w:numFmt w:val="bullet"/>
      <w:lvlText w:val="o"/>
      <w:lvlJc w:val="left"/>
      <w:pPr>
        <w:ind w:left="18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262FC40">
      <w:start w:val="1"/>
      <w:numFmt w:val="bullet"/>
      <w:lvlText w:val="▪"/>
      <w:lvlJc w:val="left"/>
      <w:pPr>
        <w:ind w:left="25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6AC2E2E">
      <w:start w:val="1"/>
      <w:numFmt w:val="bullet"/>
      <w:lvlText w:val="•"/>
      <w:lvlJc w:val="left"/>
      <w:pPr>
        <w:ind w:left="33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31E49D8">
      <w:start w:val="1"/>
      <w:numFmt w:val="bullet"/>
      <w:lvlText w:val="o"/>
      <w:lvlJc w:val="left"/>
      <w:pPr>
        <w:ind w:left="40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12CBA1E">
      <w:start w:val="1"/>
      <w:numFmt w:val="bullet"/>
      <w:lvlText w:val="▪"/>
      <w:lvlJc w:val="left"/>
      <w:pPr>
        <w:ind w:left="47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1AAC65A">
      <w:start w:val="1"/>
      <w:numFmt w:val="bullet"/>
      <w:lvlText w:val="•"/>
      <w:lvlJc w:val="left"/>
      <w:pPr>
        <w:ind w:left="54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94A95FA">
      <w:start w:val="1"/>
      <w:numFmt w:val="bullet"/>
      <w:lvlText w:val="o"/>
      <w:lvlJc w:val="left"/>
      <w:pPr>
        <w:ind w:left="61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44E5CBC">
      <w:start w:val="1"/>
      <w:numFmt w:val="bullet"/>
      <w:lvlText w:val="▪"/>
      <w:lvlJc w:val="left"/>
      <w:pPr>
        <w:ind w:left="69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D304003"/>
    <w:multiLevelType w:val="hybridMultilevel"/>
    <w:tmpl w:val="D24AE4D2"/>
    <w:lvl w:ilvl="0" w:tplc="E698E2F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F705340">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F9EDEFE">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B60341A">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13C9DC2">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ED0D21C">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076A998">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9D2DEEE">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1A2F55E">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2DFC5B03"/>
    <w:multiLevelType w:val="hybridMultilevel"/>
    <w:tmpl w:val="B5949EE4"/>
    <w:lvl w:ilvl="0" w:tplc="108E9B38">
      <w:start w:val="1"/>
      <w:numFmt w:val="decimal"/>
      <w:lvlText w:val="%1."/>
      <w:lvlJc w:val="left"/>
      <w:pPr>
        <w:ind w:left="7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542118">
      <w:start w:val="1"/>
      <w:numFmt w:val="lowerLetter"/>
      <w:lvlText w:val="%2"/>
      <w:lvlJc w:val="left"/>
      <w:pPr>
        <w:ind w:left="1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2B805B4">
      <w:start w:val="1"/>
      <w:numFmt w:val="lowerRoman"/>
      <w:lvlText w:val="%3"/>
      <w:lvlJc w:val="left"/>
      <w:pPr>
        <w:ind w:left="2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EC68570">
      <w:start w:val="1"/>
      <w:numFmt w:val="decimal"/>
      <w:lvlText w:val="%4"/>
      <w:lvlJc w:val="left"/>
      <w:pPr>
        <w:ind w:left="2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4B695CE">
      <w:start w:val="1"/>
      <w:numFmt w:val="lowerLetter"/>
      <w:lvlText w:val="%5"/>
      <w:lvlJc w:val="left"/>
      <w:pPr>
        <w:ind w:left="36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5C0C1CA">
      <w:start w:val="1"/>
      <w:numFmt w:val="lowerRoman"/>
      <w:lvlText w:val="%6"/>
      <w:lvlJc w:val="left"/>
      <w:pPr>
        <w:ind w:left="4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294F0DC">
      <w:start w:val="1"/>
      <w:numFmt w:val="decimal"/>
      <w:lvlText w:val="%7"/>
      <w:lvlJc w:val="left"/>
      <w:pPr>
        <w:ind w:left="5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2C80C2">
      <w:start w:val="1"/>
      <w:numFmt w:val="lowerLetter"/>
      <w:lvlText w:val="%8"/>
      <w:lvlJc w:val="left"/>
      <w:pPr>
        <w:ind w:left="58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D63C22">
      <w:start w:val="1"/>
      <w:numFmt w:val="lowerRoman"/>
      <w:lvlText w:val="%9"/>
      <w:lvlJc w:val="left"/>
      <w:pPr>
        <w:ind w:left="65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E99588F"/>
    <w:multiLevelType w:val="hybridMultilevel"/>
    <w:tmpl w:val="F1525810"/>
    <w:lvl w:ilvl="0" w:tplc="3678F650">
      <w:start w:val="1"/>
      <w:numFmt w:val="lowerRoman"/>
      <w:lvlText w:val="%1)"/>
      <w:lvlJc w:val="left"/>
      <w:pPr>
        <w:ind w:left="1511" w:hanging="720"/>
      </w:pPr>
      <w:rPr>
        <w:rFonts w:hint="default"/>
      </w:rPr>
    </w:lvl>
    <w:lvl w:ilvl="1" w:tplc="0C0A0019" w:tentative="1">
      <w:start w:val="1"/>
      <w:numFmt w:val="lowerLetter"/>
      <w:lvlText w:val="%2."/>
      <w:lvlJc w:val="left"/>
      <w:pPr>
        <w:ind w:left="1871" w:hanging="360"/>
      </w:pPr>
    </w:lvl>
    <w:lvl w:ilvl="2" w:tplc="0C0A001B" w:tentative="1">
      <w:start w:val="1"/>
      <w:numFmt w:val="lowerRoman"/>
      <w:lvlText w:val="%3."/>
      <w:lvlJc w:val="right"/>
      <w:pPr>
        <w:ind w:left="2591" w:hanging="180"/>
      </w:pPr>
    </w:lvl>
    <w:lvl w:ilvl="3" w:tplc="0C0A000F" w:tentative="1">
      <w:start w:val="1"/>
      <w:numFmt w:val="decimal"/>
      <w:lvlText w:val="%4."/>
      <w:lvlJc w:val="left"/>
      <w:pPr>
        <w:ind w:left="3311" w:hanging="360"/>
      </w:pPr>
    </w:lvl>
    <w:lvl w:ilvl="4" w:tplc="0C0A0019" w:tentative="1">
      <w:start w:val="1"/>
      <w:numFmt w:val="lowerLetter"/>
      <w:lvlText w:val="%5."/>
      <w:lvlJc w:val="left"/>
      <w:pPr>
        <w:ind w:left="4031" w:hanging="360"/>
      </w:pPr>
    </w:lvl>
    <w:lvl w:ilvl="5" w:tplc="0C0A001B" w:tentative="1">
      <w:start w:val="1"/>
      <w:numFmt w:val="lowerRoman"/>
      <w:lvlText w:val="%6."/>
      <w:lvlJc w:val="right"/>
      <w:pPr>
        <w:ind w:left="4751" w:hanging="180"/>
      </w:pPr>
    </w:lvl>
    <w:lvl w:ilvl="6" w:tplc="0C0A000F" w:tentative="1">
      <w:start w:val="1"/>
      <w:numFmt w:val="decimal"/>
      <w:lvlText w:val="%7."/>
      <w:lvlJc w:val="left"/>
      <w:pPr>
        <w:ind w:left="5471" w:hanging="360"/>
      </w:pPr>
    </w:lvl>
    <w:lvl w:ilvl="7" w:tplc="0C0A0019" w:tentative="1">
      <w:start w:val="1"/>
      <w:numFmt w:val="lowerLetter"/>
      <w:lvlText w:val="%8."/>
      <w:lvlJc w:val="left"/>
      <w:pPr>
        <w:ind w:left="6191" w:hanging="360"/>
      </w:pPr>
    </w:lvl>
    <w:lvl w:ilvl="8" w:tplc="0C0A001B" w:tentative="1">
      <w:start w:val="1"/>
      <w:numFmt w:val="lowerRoman"/>
      <w:lvlText w:val="%9."/>
      <w:lvlJc w:val="right"/>
      <w:pPr>
        <w:ind w:left="6911" w:hanging="180"/>
      </w:pPr>
    </w:lvl>
  </w:abstractNum>
  <w:abstractNum w:abstractNumId="31" w15:restartNumberingAfterBreak="0">
    <w:nsid w:val="31122DAD"/>
    <w:multiLevelType w:val="hybridMultilevel"/>
    <w:tmpl w:val="F2C6330C"/>
    <w:lvl w:ilvl="0" w:tplc="D3BC9200">
      <w:start w:val="1"/>
      <w:numFmt w:val="bullet"/>
      <w:lvlText w:val="➢"/>
      <w:lvlJc w:val="left"/>
      <w:pPr>
        <w:ind w:left="7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D00BA44">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4DE2E00">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C685CEC">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A480C18">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D8CAE12">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8F07A80">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BC8267A">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F62075E">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1361353"/>
    <w:multiLevelType w:val="hybridMultilevel"/>
    <w:tmpl w:val="2648150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3"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34" w15:restartNumberingAfterBreak="0">
    <w:nsid w:val="335C1397"/>
    <w:multiLevelType w:val="hybridMultilevel"/>
    <w:tmpl w:val="75AA6F56"/>
    <w:lvl w:ilvl="0" w:tplc="D4C0715C">
      <w:start w:val="1"/>
      <w:numFmt w:val="bullet"/>
      <w:lvlText w:val="➢"/>
      <w:lvlJc w:val="left"/>
      <w:pPr>
        <w:ind w:left="77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1945A8C">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52A5F9C">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F3CDE1E">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9EA5672">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6A4CA70">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A5264AC">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7B6326A">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0C270EC">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55F4047"/>
    <w:multiLevelType w:val="hybridMultilevel"/>
    <w:tmpl w:val="3B3025F0"/>
    <w:lvl w:ilvl="0" w:tplc="0C0A0005">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36" w15:restartNumberingAfterBreak="0">
    <w:nsid w:val="39FD5556"/>
    <w:multiLevelType w:val="hybridMultilevel"/>
    <w:tmpl w:val="541C4414"/>
    <w:lvl w:ilvl="0" w:tplc="0C0A0001">
      <w:start w:val="1"/>
      <w:numFmt w:val="bullet"/>
      <w:lvlText w:val=""/>
      <w:lvlJc w:val="left"/>
      <w:pPr>
        <w:ind w:left="777"/>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6F6491"/>
    <w:multiLevelType w:val="hybridMultilevel"/>
    <w:tmpl w:val="D0E20560"/>
    <w:lvl w:ilvl="0" w:tplc="791817AC">
      <w:start w:val="1"/>
      <w:numFmt w:val="bullet"/>
      <w:lvlText w:val="➢"/>
      <w:lvlJc w:val="left"/>
      <w:pPr>
        <w:ind w:left="78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EA6389C">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0704484">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40EE0B8">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59AF296">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838B1F2">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724E4C8">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808E3EA">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23C7146">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BD04F4C"/>
    <w:multiLevelType w:val="hybridMultilevel"/>
    <w:tmpl w:val="BD981C4C"/>
    <w:lvl w:ilvl="0" w:tplc="F26E0D5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9647AC2">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4B4680A">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5C822E2">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80EA480">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F283B56">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928F49A">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5343B3E">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AEA8C0A">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FB54D59"/>
    <w:multiLevelType w:val="hybridMultilevel"/>
    <w:tmpl w:val="47C82E6C"/>
    <w:lvl w:ilvl="0" w:tplc="510A6D2C">
      <w:start w:val="1"/>
      <w:numFmt w:val="bullet"/>
      <w:lvlText w:val="➢"/>
      <w:lvlJc w:val="left"/>
      <w:pPr>
        <w:ind w:left="77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2EE1812">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E521FF0">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0F46212">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E7CE1F0">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F62DE78">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DC28064">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F3ED830">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4A251F2">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001389F"/>
    <w:multiLevelType w:val="hybridMultilevel"/>
    <w:tmpl w:val="CD586088"/>
    <w:lvl w:ilvl="0" w:tplc="0C0A000F">
      <w:start w:val="1"/>
      <w:numFmt w:val="decimal"/>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41" w15:restartNumberingAfterBreak="0">
    <w:nsid w:val="4644599C"/>
    <w:multiLevelType w:val="hybridMultilevel"/>
    <w:tmpl w:val="F468F67E"/>
    <w:lvl w:ilvl="0" w:tplc="0C0A0001">
      <w:start w:val="1"/>
      <w:numFmt w:val="bullet"/>
      <w:lvlText w:val=""/>
      <w:lvlJc w:val="left"/>
      <w:pPr>
        <w:ind w:left="1872" w:hanging="360"/>
      </w:pPr>
      <w:rPr>
        <w:rFonts w:ascii="Symbol" w:hAnsi="Symbol" w:hint="default"/>
      </w:rPr>
    </w:lvl>
    <w:lvl w:ilvl="1" w:tplc="0C0A0003" w:tentative="1">
      <w:start w:val="1"/>
      <w:numFmt w:val="bullet"/>
      <w:lvlText w:val="o"/>
      <w:lvlJc w:val="left"/>
      <w:pPr>
        <w:ind w:left="2592" w:hanging="360"/>
      </w:pPr>
      <w:rPr>
        <w:rFonts w:ascii="Courier New" w:hAnsi="Courier New" w:cs="Courier New" w:hint="default"/>
      </w:rPr>
    </w:lvl>
    <w:lvl w:ilvl="2" w:tplc="0C0A0005" w:tentative="1">
      <w:start w:val="1"/>
      <w:numFmt w:val="bullet"/>
      <w:lvlText w:val=""/>
      <w:lvlJc w:val="left"/>
      <w:pPr>
        <w:ind w:left="3312" w:hanging="360"/>
      </w:pPr>
      <w:rPr>
        <w:rFonts w:ascii="Wingdings" w:hAnsi="Wingdings" w:hint="default"/>
      </w:rPr>
    </w:lvl>
    <w:lvl w:ilvl="3" w:tplc="0C0A0001" w:tentative="1">
      <w:start w:val="1"/>
      <w:numFmt w:val="bullet"/>
      <w:lvlText w:val=""/>
      <w:lvlJc w:val="left"/>
      <w:pPr>
        <w:ind w:left="4032" w:hanging="360"/>
      </w:pPr>
      <w:rPr>
        <w:rFonts w:ascii="Symbol" w:hAnsi="Symbol" w:hint="default"/>
      </w:rPr>
    </w:lvl>
    <w:lvl w:ilvl="4" w:tplc="0C0A0003" w:tentative="1">
      <w:start w:val="1"/>
      <w:numFmt w:val="bullet"/>
      <w:lvlText w:val="o"/>
      <w:lvlJc w:val="left"/>
      <w:pPr>
        <w:ind w:left="4752" w:hanging="360"/>
      </w:pPr>
      <w:rPr>
        <w:rFonts w:ascii="Courier New" w:hAnsi="Courier New" w:cs="Courier New" w:hint="default"/>
      </w:rPr>
    </w:lvl>
    <w:lvl w:ilvl="5" w:tplc="0C0A0005" w:tentative="1">
      <w:start w:val="1"/>
      <w:numFmt w:val="bullet"/>
      <w:lvlText w:val=""/>
      <w:lvlJc w:val="left"/>
      <w:pPr>
        <w:ind w:left="5472" w:hanging="360"/>
      </w:pPr>
      <w:rPr>
        <w:rFonts w:ascii="Wingdings" w:hAnsi="Wingdings" w:hint="default"/>
      </w:rPr>
    </w:lvl>
    <w:lvl w:ilvl="6" w:tplc="0C0A0001" w:tentative="1">
      <w:start w:val="1"/>
      <w:numFmt w:val="bullet"/>
      <w:lvlText w:val=""/>
      <w:lvlJc w:val="left"/>
      <w:pPr>
        <w:ind w:left="6192" w:hanging="360"/>
      </w:pPr>
      <w:rPr>
        <w:rFonts w:ascii="Symbol" w:hAnsi="Symbol" w:hint="default"/>
      </w:rPr>
    </w:lvl>
    <w:lvl w:ilvl="7" w:tplc="0C0A0003" w:tentative="1">
      <w:start w:val="1"/>
      <w:numFmt w:val="bullet"/>
      <w:lvlText w:val="o"/>
      <w:lvlJc w:val="left"/>
      <w:pPr>
        <w:ind w:left="6912" w:hanging="360"/>
      </w:pPr>
      <w:rPr>
        <w:rFonts w:ascii="Courier New" w:hAnsi="Courier New" w:cs="Courier New" w:hint="default"/>
      </w:rPr>
    </w:lvl>
    <w:lvl w:ilvl="8" w:tplc="0C0A0005" w:tentative="1">
      <w:start w:val="1"/>
      <w:numFmt w:val="bullet"/>
      <w:lvlText w:val=""/>
      <w:lvlJc w:val="left"/>
      <w:pPr>
        <w:ind w:left="7632" w:hanging="360"/>
      </w:pPr>
      <w:rPr>
        <w:rFonts w:ascii="Wingdings" w:hAnsi="Wingdings" w:hint="default"/>
      </w:rPr>
    </w:lvl>
  </w:abstractNum>
  <w:abstractNum w:abstractNumId="42" w15:restartNumberingAfterBreak="0">
    <w:nsid w:val="46D5104B"/>
    <w:multiLevelType w:val="hybridMultilevel"/>
    <w:tmpl w:val="88F6CD90"/>
    <w:lvl w:ilvl="0" w:tplc="0C0A0001">
      <w:start w:val="1"/>
      <w:numFmt w:val="bullet"/>
      <w:lvlText w:val=""/>
      <w:lvlJc w:val="left"/>
      <w:pPr>
        <w:ind w:left="1872" w:hanging="360"/>
      </w:pPr>
      <w:rPr>
        <w:rFonts w:ascii="Symbol" w:hAnsi="Symbol" w:hint="default"/>
      </w:rPr>
    </w:lvl>
    <w:lvl w:ilvl="1" w:tplc="0C0A0003" w:tentative="1">
      <w:start w:val="1"/>
      <w:numFmt w:val="bullet"/>
      <w:lvlText w:val="o"/>
      <w:lvlJc w:val="left"/>
      <w:pPr>
        <w:ind w:left="2592" w:hanging="360"/>
      </w:pPr>
      <w:rPr>
        <w:rFonts w:ascii="Courier New" w:hAnsi="Courier New" w:cs="Courier New" w:hint="default"/>
      </w:rPr>
    </w:lvl>
    <w:lvl w:ilvl="2" w:tplc="0C0A0005" w:tentative="1">
      <w:start w:val="1"/>
      <w:numFmt w:val="bullet"/>
      <w:lvlText w:val=""/>
      <w:lvlJc w:val="left"/>
      <w:pPr>
        <w:ind w:left="3312" w:hanging="360"/>
      </w:pPr>
      <w:rPr>
        <w:rFonts w:ascii="Wingdings" w:hAnsi="Wingdings" w:hint="default"/>
      </w:rPr>
    </w:lvl>
    <w:lvl w:ilvl="3" w:tplc="0C0A0001" w:tentative="1">
      <w:start w:val="1"/>
      <w:numFmt w:val="bullet"/>
      <w:lvlText w:val=""/>
      <w:lvlJc w:val="left"/>
      <w:pPr>
        <w:ind w:left="4032" w:hanging="360"/>
      </w:pPr>
      <w:rPr>
        <w:rFonts w:ascii="Symbol" w:hAnsi="Symbol" w:hint="default"/>
      </w:rPr>
    </w:lvl>
    <w:lvl w:ilvl="4" w:tplc="0C0A0003" w:tentative="1">
      <w:start w:val="1"/>
      <w:numFmt w:val="bullet"/>
      <w:lvlText w:val="o"/>
      <w:lvlJc w:val="left"/>
      <w:pPr>
        <w:ind w:left="4752" w:hanging="360"/>
      </w:pPr>
      <w:rPr>
        <w:rFonts w:ascii="Courier New" w:hAnsi="Courier New" w:cs="Courier New" w:hint="default"/>
      </w:rPr>
    </w:lvl>
    <w:lvl w:ilvl="5" w:tplc="0C0A0005" w:tentative="1">
      <w:start w:val="1"/>
      <w:numFmt w:val="bullet"/>
      <w:lvlText w:val=""/>
      <w:lvlJc w:val="left"/>
      <w:pPr>
        <w:ind w:left="5472" w:hanging="360"/>
      </w:pPr>
      <w:rPr>
        <w:rFonts w:ascii="Wingdings" w:hAnsi="Wingdings" w:hint="default"/>
      </w:rPr>
    </w:lvl>
    <w:lvl w:ilvl="6" w:tplc="0C0A0001" w:tentative="1">
      <w:start w:val="1"/>
      <w:numFmt w:val="bullet"/>
      <w:lvlText w:val=""/>
      <w:lvlJc w:val="left"/>
      <w:pPr>
        <w:ind w:left="6192" w:hanging="360"/>
      </w:pPr>
      <w:rPr>
        <w:rFonts w:ascii="Symbol" w:hAnsi="Symbol" w:hint="default"/>
      </w:rPr>
    </w:lvl>
    <w:lvl w:ilvl="7" w:tplc="0C0A0003" w:tentative="1">
      <w:start w:val="1"/>
      <w:numFmt w:val="bullet"/>
      <w:lvlText w:val="o"/>
      <w:lvlJc w:val="left"/>
      <w:pPr>
        <w:ind w:left="6912" w:hanging="360"/>
      </w:pPr>
      <w:rPr>
        <w:rFonts w:ascii="Courier New" w:hAnsi="Courier New" w:cs="Courier New" w:hint="default"/>
      </w:rPr>
    </w:lvl>
    <w:lvl w:ilvl="8" w:tplc="0C0A0005" w:tentative="1">
      <w:start w:val="1"/>
      <w:numFmt w:val="bullet"/>
      <w:lvlText w:val=""/>
      <w:lvlJc w:val="left"/>
      <w:pPr>
        <w:ind w:left="7632" w:hanging="360"/>
      </w:pPr>
      <w:rPr>
        <w:rFonts w:ascii="Wingdings" w:hAnsi="Wingdings" w:hint="default"/>
      </w:rPr>
    </w:lvl>
  </w:abstractNum>
  <w:abstractNum w:abstractNumId="43" w15:restartNumberingAfterBreak="0">
    <w:nsid w:val="4B3F02E0"/>
    <w:multiLevelType w:val="hybridMultilevel"/>
    <w:tmpl w:val="089E1966"/>
    <w:lvl w:ilvl="0" w:tplc="C3D0AA4C">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B212F42C">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9A8CD3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30231E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8B4146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D2E715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49027D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84E103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94CE28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E3C1D4F"/>
    <w:multiLevelType w:val="hybridMultilevel"/>
    <w:tmpl w:val="2988A8EE"/>
    <w:lvl w:ilvl="0" w:tplc="0C0A0005">
      <w:start w:val="1"/>
      <w:numFmt w:val="bullet"/>
      <w:lvlText w:val=""/>
      <w:lvlJc w:val="left"/>
      <w:pPr>
        <w:ind w:left="1800" w:hanging="360"/>
      </w:pPr>
      <w:rPr>
        <w:rFonts w:ascii="Wingdings" w:hAnsi="Wingdings" w:hint="default"/>
      </w:rPr>
    </w:lvl>
    <w:lvl w:ilvl="1" w:tplc="0C0A0003">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45" w15:restartNumberingAfterBreak="0">
    <w:nsid w:val="4E7F1F2B"/>
    <w:multiLevelType w:val="hybridMultilevel"/>
    <w:tmpl w:val="D9C2662C"/>
    <w:lvl w:ilvl="0" w:tplc="0C0A0017">
      <w:start w:val="1"/>
      <w:numFmt w:val="lowerLetter"/>
      <w:lvlText w:val="%1)"/>
      <w:lvlJc w:val="left"/>
      <w:pPr>
        <w:ind w:left="1511" w:hanging="360"/>
      </w:pPr>
    </w:lvl>
    <w:lvl w:ilvl="1" w:tplc="0C0A0019" w:tentative="1">
      <w:start w:val="1"/>
      <w:numFmt w:val="lowerLetter"/>
      <w:lvlText w:val="%2."/>
      <w:lvlJc w:val="left"/>
      <w:pPr>
        <w:ind w:left="2231" w:hanging="360"/>
      </w:pPr>
    </w:lvl>
    <w:lvl w:ilvl="2" w:tplc="0C0A001B" w:tentative="1">
      <w:start w:val="1"/>
      <w:numFmt w:val="lowerRoman"/>
      <w:lvlText w:val="%3."/>
      <w:lvlJc w:val="right"/>
      <w:pPr>
        <w:ind w:left="2951" w:hanging="180"/>
      </w:pPr>
    </w:lvl>
    <w:lvl w:ilvl="3" w:tplc="0C0A000F" w:tentative="1">
      <w:start w:val="1"/>
      <w:numFmt w:val="decimal"/>
      <w:lvlText w:val="%4."/>
      <w:lvlJc w:val="left"/>
      <w:pPr>
        <w:ind w:left="3671" w:hanging="360"/>
      </w:pPr>
    </w:lvl>
    <w:lvl w:ilvl="4" w:tplc="0C0A0019" w:tentative="1">
      <w:start w:val="1"/>
      <w:numFmt w:val="lowerLetter"/>
      <w:lvlText w:val="%5."/>
      <w:lvlJc w:val="left"/>
      <w:pPr>
        <w:ind w:left="4391" w:hanging="360"/>
      </w:pPr>
    </w:lvl>
    <w:lvl w:ilvl="5" w:tplc="0C0A001B" w:tentative="1">
      <w:start w:val="1"/>
      <w:numFmt w:val="lowerRoman"/>
      <w:lvlText w:val="%6."/>
      <w:lvlJc w:val="right"/>
      <w:pPr>
        <w:ind w:left="5111" w:hanging="180"/>
      </w:pPr>
    </w:lvl>
    <w:lvl w:ilvl="6" w:tplc="0C0A000F" w:tentative="1">
      <w:start w:val="1"/>
      <w:numFmt w:val="decimal"/>
      <w:lvlText w:val="%7."/>
      <w:lvlJc w:val="left"/>
      <w:pPr>
        <w:ind w:left="5831" w:hanging="360"/>
      </w:pPr>
    </w:lvl>
    <w:lvl w:ilvl="7" w:tplc="0C0A0019" w:tentative="1">
      <w:start w:val="1"/>
      <w:numFmt w:val="lowerLetter"/>
      <w:lvlText w:val="%8."/>
      <w:lvlJc w:val="left"/>
      <w:pPr>
        <w:ind w:left="6551" w:hanging="360"/>
      </w:pPr>
    </w:lvl>
    <w:lvl w:ilvl="8" w:tplc="0C0A001B" w:tentative="1">
      <w:start w:val="1"/>
      <w:numFmt w:val="lowerRoman"/>
      <w:lvlText w:val="%9."/>
      <w:lvlJc w:val="right"/>
      <w:pPr>
        <w:ind w:left="7271" w:hanging="180"/>
      </w:pPr>
    </w:lvl>
  </w:abstractNum>
  <w:abstractNum w:abstractNumId="46" w15:restartNumberingAfterBreak="0">
    <w:nsid w:val="50406248"/>
    <w:multiLevelType w:val="multilevel"/>
    <w:tmpl w:val="AD10EE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2.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1573645"/>
    <w:multiLevelType w:val="hybridMultilevel"/>
    <w:tmpl w:val="82CE9350"/>
    <w:lvl w:ilvl="0" w:tplc="0C0A000B">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8" w15:restartNumberingAfterBreak="0">
    <w:nsid w:val="52B37536"/>
    <w:multiLevelType w:val="hybridMultilevel"/>
    <w:tmpl w:val="B588BCE0"/>
    <w:lvl w:ilvl="0" w:tplc="A5180E24">
      <w:start w:val="10"/>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9" w15:restartNumberingAfterBreak="0">
    <w:nsid w:val="561B0E0C"/>
    <w:multiLevelType w:val="hybridMultilevel"/>
    <w:tmpl w:val="112C3B8E"/>
    <w:lvl w:ilvl="0" w:tplc="2D208AAA">
      <w:start w:val="1"/>
      <w:numFmt w:val="bullet"/>
      <w:lvlText w:val="➢"/>
      <w:lvlJc w:val="left"/>
      <w:pPr>
        <w:ind w:left="77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08018AA">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17CD3DA">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74A5550">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3743C92">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3B8C4E2">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6EC3BEE">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F0A24D2">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E0CA2C8">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A6E691A"/>
    <w:multiLevelType w:val="hybridMultilevel"/>
    <w:tmpl w:val="9E06E76C"/>
    <w:lvl w:ilvl="0" w:tplc="AD1C9AA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0EE9A94">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FB865D8">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5F8A3E0">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D82392E">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E5C0EB4">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15A3C8C">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2746C64">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02621C6">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5E6B6C86"/>
    <w:multiLevelType w:val="hybridMultilevel"/>
    <w:tmpl w:val="2762676C"/>
    <w:lvl w:ilvl="0" w:tplc="05AA9CDE">
      <w:start w:val="9"/>
      <w:numFmt w:val="lowerLetter"/>
      <w:lvlText w:val="%1)"/>
      <w:lvlJc w:val="left"/>
      <w:pPr>
        <w:ind w:left="1511" w:hanging="360"/>
      </w:pPr>
      <w:rPr>
        <w:rFonts w:hint="default"/>
        <w:b/>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5ECF6C0A"/>
    <w:multiLevelType w:val="hybridMultilevel"/>
    <w:tmpl w:val="DC22A652"/>
    <w:lvl w:ilvl="0" w:tplc="0C0A0001">
      <w:start w:val="1"/>
      <w:numFmt w:val="bullet"/>
      <w:lvlText w:val=""/>
      <w:lvlJc w:val="left"/>
      <w:pPr>
        <w:ind w:left="720" w:hanging="360"/>
      </w:pPr>
      <w:rPr>
        <w:rFonts w:ascii="Symbol" w:hAnsi="Symbol"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3" w15:restartNumberingAfterBreak="0">
    <w:nsid w:val="5F0D3A0B"/>
    <w:multiLevelType w:val="hybridMultilevel"/>
    <w:tmpl w:val="9DB0EF84"/>
    <w:lvl w:ilvl="0" w:tplc="0C0A0001">
      <w:start w:val="1"/>
      <w:numFmt w:val="bullet"/>
      <w:lvlText w:val=""/>
      <w:lvlJc w:val="left"/>
      <w:pPr>
        <w:ind w:left="77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FE10F37"/>
    <w:multiLevelType w:val="hybridMultilevel"/>
    <w:tmpl w:val="CD803804"/>
    <w:lvl w:ilvl="0" w:tplc="4F8408E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91A92CA">
      <w:start w:val="1"/>
      <w:numFmt w:val="bullet"/>
      <w:lvlText w:val="o"/>
      <w:lvlJc w:val="left"/>
      <w:pPr>
        <w:ind w:left="1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4908A6A">
      <w:start w:val="1"/>
      <w:numFmt w:val="bullet"/>
      <w:lvlText w:val="▪"/>
      <w:lvlJc w:val="left"/>
      <w:pPr>
        <w:ind w:left="19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FF69D74">
      <w:start w:val="1"/>
      <w:numFmt w:val="bullet"/>
      <w:lvlText w:val="•"/>
      <w:lvlJc w:val="left"/>
      <w:pPr>
        <w:ind w:left="26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5469288">
      <w:start w:val="1"/>
      <w:numFmt w:val="bullet"/>
      <w:lvlText w:val="o"/>
      <w:lvlJc w:val="left"/>
      <w:pPr>
        <w:ind w:left="33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A0428D0">
      <w:start w:val="1"/>
      <w:numFmt w:val="bullet"/>
      <w:lvlText w:val="▪"/>
      <w:lvlJc w:val="left"/>
      <w:pPr>
        <w:ind w:left="4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EBE8516">
      <w:start w:val="1"/>
      <w:numFmt w:val="bullet"/>
      <w:lvlText w:val="•"/>
      <w:lvlJc w:val="left"/>
      <w:pPr>
        <w:ind w:left="4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AB88B80">
      <w:start w:val="1"/>
      <w:numFmt w:val="bullet"/>
      <w:lvlText w:val="o"/>
      <w:lvlJc w:val="left"/>
      <w:pPr>
        <w:ind w:left="5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A086F7C">
      <w:start w:val="1"/>
      <w:numFmt w:val="bullet"/>
      <w:lvlText w:val="▪"/>
      <w:lvlJc w:val="left"/>
      <w:pPr>
        <w:ind w:left="6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00432F6"/>
    <w:multiLevelType w:val="hybridMultilevel"/>
    <w:tmpl w:val="A4608D1C"/>
    <w:lvl w:ilvl="0" w:tplc="DB141614">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50EE217E">
      <w:start w:val="1"/>
      <w:numFmt w:val="lowerLetter"/>
      <w:lvlText w:val="%2"/>
      <w:lvlJc w:val="left"/>
      <w:pPr>
        <w:ind w:left="151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F681710">
      <w:start w:val="1"/>
      <w:numFmt w:val="lowerRoman"/>
      <w:lvlText w:val="%3"/>
      <w:lvlJc w:val="left"/>
      <w:pPr>
        <w:ind w:left="223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26666332">
      <w:start w:val="1"/>
      <w:numFmt w:val="decimal"/>
      <w:lvlText w:val="%4"/>
      <w:lvlJc w:val="left"/>
      <w:pPr>
        <w:ind w:left="29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9503DB4">
      <w:start w:val="1"/>
      <w:numFmt w:val="lowerLetter"/>
      <w:lvlText w:val="%5"/>
      <w:lvlJc w:val="left"/>
      <w:pPr>
        <w:ind w:left="367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64C56B4">
      <w:start w:val="1"/>
      <w:numFmt w:val="lowerRoman"/>
      <w:lvlText w:val="%6"/>
      <w:lvlJc w:val="left"/>
      <w:pPr>
        <w:ind w:left="439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E7420CE">
      <w:start w:val="1"/>
      <w:numFmt w:val="decimal"/>
      <w:lvlText w:val="%7"/>
      <w:lvlJc w:val="left"/>
      <w:pPr>
        <w:ind w:left="511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67C84CE">
      <w:start w:val="1"/>
      <w:numFmt w:val="lowerLetter"/>
      <w:lvlText w:val="%8"/>
      <w:lvlJc w:val="left"/>
      <w:pPr>
        <w:ind w:left="583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51D6EC30">
      <w:start w:val="1"/>
      <w:numFmt w:val="lowerRoman"/>
      <w:lvlText w:val="%9"/>
      <w:lvlJc w:val="left"/>
      <w:pPr>
        <w:ind w:left="65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60C35224"/>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61071403"/>
    <w:multiLevelType w:val="hybridMultilevel"/>
    <w:tmpl w:val="3C665F20"/>
    <w:lvl w:ilvl="0" w:tplc="80D4E5CA">
      <w:start w:val="1"/>
      <w:numFmt w:val="lowerLetter"/>
      <w:lvlText w:val="%1)"/>
      <w:lvlJc w:val="left"/>
      <w:pPr>
        <w:ind w:left="1151" w:hanging="360"/>
      </w:pPr>
      <w:rPr>
        <w:rFonts w:hint="default"/>
      </w:rPr>
    </w:lvl>
    <w:lvl w:ilvl="1" w:tplc="0C0A0019" w:tentative="1">
      <w:start w:val="1"/>
      <w:numFmt w:val="lowerLetter"/>
      <w:lvlText w:val="%2."/>
      <w:lvlJc w:val="left"/>
      <w:pPr>
        <w:ind w:left="1871" w:hanging="360"/>
      </w:pPr>
    </w:lvl>
    <w:lvl w:ilvl="2" w:tplc="0C0A001B" w:tentative="1">
      <w:start w:val="1"/>
      <w:numFmt w:val="lowerRoman"/>
      <w:lvlText w:val="%3."/>
      <w:lvlJc w:val="right"/>
      <w:pPr>
        <w:ind w:left="2591" w:hanging="180"/>
      </w:pPr>
    </w:lvl>
    <w:lvl w:ilvl="3" w:tplc="0C0A000F" w:tentative="1">
      <w:start w:val="1"/>
      <w:numFmt w:val="decimal"/>
      <w:lvlText w:val="%4."/>
      <w:lvlJc w:val="left"/>
      <w:pPr>
        <w:ind w:left="3311" w:hanging="360"/>
      </w:pPr>
    </w:lvl>
    <w:lvl w:ilvl="4" w:tplc="0C0A0019" w:tentative="1">
      <w:start w:val="1"/>
      <w:numFmt w:val="lowerLetter"/>
      <w:lvlText w:val="%5."/>
      <w:lvlJc w:val="left"/>
      <w:pPr>
        <w:ind w:left="4031" w:hanging="360"/>
      </w:pPr>
    </w:lvl>
    <w:lvl w:ilvl="5" w:tplc="0C0A001B" w:tentative="1">
      <w:start w:val="1"/>
      <w:numFmt w:val="lowerRoman"/>
      <w:lvlText w:val="%6."/>
      <w:lvlJc w:val="right"/>
      <w:pPr>
        <w:ind w:left="4751" w:hanging="180"/>
      </w:pPr>
    </w:lvl>
    <w:lvl w:ilvl="6" w:tplc="0C0A000F" w:tentative="1">
      <w:start w:val="1"/>
      <w:numFmt w:val="decimal"/>
      <w:lvlText w:val="%7."/>
      <w:lvlJc w:val="left"/>
      <w:pPr>
        <w:ind w:left="5471" w:hanging="360"/>
      </w:pPr>
    </w:lvl>
    <w:lvl w:ilvl="7" w:tplc="0C0A0019" w:tentative="1">
      <w:start w:val="1"/>
      <w:numFmt w:val="lowerLetter"/>
      <w:lvlText w:val="%8."/>
      <w:lvlJc w:val="left"/>
      <w:pPr>
        <w:ind w:left="6191" w:hanging="360"/>
      </w:pPr>
    </w:lvl>
    <w:lvl w:ilvl="8" w:tplc="0C0A001B" w:tentative="1">
      <w:start w:val="1"/>
      <w:numFmt w:val="lowerRoman"/>
      <w:lvlText w:val="%9."/>
      <w:lvlJc w:val="right"/>
      <w:pPr>
        <w:ind w:left="6911" w:hanging="180"/>
      </w:pPr>
    </w:lvl>
  </w:abstractNum>
  <w:abstractNum w:abstractNumId="58" w15:restartNumberingAfterBreak="0">
    <w:nsid w:val="66BD3B32"/>
    <w:multiLevelType w:val="hybridMultilevel"/>
    <w:tmpl w:val="61268856"/>
    <w:lvl w:ilvl="0" w:tplc="C5CE1596">
      <w:start w:val="1"/>
      <w:numFmt w:val="bullet"/>
      <w:lvlText w:val="➢"/>
      <w:lvlJc w:val="left"/>
      <w:pPr>
        <w:ind w:left="77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472963C">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480F334">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34C8128">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A54153C">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56ACC38">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D442576">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2B400BC">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872D958">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75D17F4"/>
    <w:multiLevelType w:val="hybridMultilevel"/>
    <w:tmpl w:val="48B6F58A"/>
    <w:lvl w:ilvl="0" w:tplc="4AE234CC">
      <w:start w:val="1"/>
      <w:numFmt w:val="bullet"/>
      <w:lvlText w:val="➢"/>
      <w:lvlJc w:val="left"/>
      <w:pPr>
        <w:ind w:left="77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80A77E6">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760EF32">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206FE30">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5D651CC">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9247214">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06664A4">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E5E9426">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DCC73E0">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7863BA7"/>
    <w:multiLevelType w:val="hybridMultilevel"/>
    <w:tmpl w:val="7462647C"/>
    <w:lvl w:ilvl="0" w:tplc="665E992A">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4EE8394">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ACA82E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7F23B1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A6FED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CDE697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566346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34B7D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C663D0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D063C19"/>
    <w:multiLevelType w:val="hybridMultilevel"/>
    <w:tmpl w:val="A4E800AA"/>
    <w:lvl w:ilvl="0" w:tplc="0C0A0005">
      <w:start w:val="1"/>
      <w:numFmt w:val="bullet"/>
      <w:lvlText w:val=""/>
      <w:lvlJc w:val="left"/>
      <w:pPr>
        <w:ind w:left="1800" w:hanging="360"/>
      </w:pPr>
      <w:rPr>
        <w:rFonts w:ascii="Wingdings" w:hAnsi="Wingdings" w:hint="default"/>
      </w:rPr>
    </w:lvl>
    <w:lvl w:ilvl="1" w:tplc="0C0A0003">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62"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start w:val="1"/>
      <w:numFmt w:val="bullet"/>
      <w:lvlText w:val="o"/>
      <w:lvlJc w:val="left"/>
      <w:pPr>
        <w:ind w:left="1511" w:hanging="360"/>
      </w:pPr>
      <w:rPr>
        <w:rFonts w:ascii="Courier New" w:hAnsi="Courier New" w:cs="Courier New" w:hint="default"/>
      </w:rPr>
    </w:lvl>
    <w:lvl w:ilvl="2" w:tplc="0C0A0005">
      <w:start w:val="1"/>
      <w:numFmt w:val="bullet"/>
      <w:lvlText w:val=""/>
      <w:lvlJc w:val="left"/>
      <w:pPr>
        <w:ind w:left="2231" w:hanging="360"/>
      </w:pPr>
      <w:rPr>
        <w:rFonts w:ascii="Wingdings" w:hAnsi="Wingdings" w:hint="default"/>
      </w:rPr>
    </w:lvl>
    <w:lvl w:ilvl="3" w:tplc="0C0A0001">
      <w:start w:val="1"/>
      <w:numFmt w:val="bullet"/>
      <w:lvlText w:val=""/>
      <w:lvlJc w:val="left"/>
      <w:pPr>
        <w:ind w:left="2951" w:hanging="360"/>
      </w:pPr>
      <w:rPr>
        <w:rFonts w:ascii="Symbol" w:hAnsi="Symbol" w:hint="default"/>
      </w:rPr>
    </w:lvl>
    <w:lvl w:ilvl="4" w:tplc="0C0A0003">
      <w:start w:val="1"/>
      <w:numFmt w:val="bullet"/>
      <w:lvlText w:val="o"/>
      <w:lvlJc w:val="left"/>
      <w:pPr>
        <w:ind w:left="3671" w:hanging="360"/>
      </w:pPr>
      <w:rPr>
        <w:rFonts w:ascii="Courier New" w:hAnsi="Courier New" w:cs="Courier New" w:hint="default"/>
      </w:rPr>
    </w:lvl>
    <w:lvl w:ilvl="5" w:tplc="0C0A0005">
      <w:start w:val="1"/>
      <w:numFmt w:val="bullet"/>
      <w:lvlText w:val=""/>
      <w:lvlJc w:val="left"/>
      <w:pPr>
        <w:ind w:left="4391" w:hanging="360"/>
      </w:pPr>
      <w:rPr>
        <w:rFonts w:ascii="Wingdings" w:hAnsi="Wingdings" w:hint="default"/>
      </w:rPr>
    </w:lvl>
    <w:lvl w:ilvl="6" w:tplc="0C0A0001">
      <w:start w:val="1"/>
      <w:numFmt w:val="bullet"/>
      <w:lvlText w:val=""/>
      <w:lvlJc w:val="left"/>
      <w:pPr>
        <w:ind w:left="5111" w:hanging="360"/>
      </w:pPr>
      <w:rPr>
        <w:rFonts w:ascii="Symbol" w:hAnsi="Symbol" w:hint="default"/>
      </w:rPr>
    </w:lvl>
    <w:lvl w:ilvl="7" w:tplc="0C0A0003">
      <w:start w:val="1"/>
      <w:numFmt w:val="bullet"/>
      <w:lvlText w:val="o"/>
      <w:lvlJc w:val="left"/>
      <w:pPr>
        <w:ind w:left="5831" w:hanging="360"/>
      </w:pPr>
      <w:rPr>
        <w:rFonts w:ascii="Courier New" w:hAnsi="Courier New" w:cs="Courier New" w:hint="default"/>
      </w:rPr>
    </w:lvl>
    <w:lvl w:ilvl="8" w:tplc="0C0A0005">
      <w:start w:val="1"/>
      <w:numFmt w:val="bullet"/>
      <w:lvlText w:val=""/>
      <w:lvlJc w:val="left"/>
      <w:pPr>
        <w:ind w:left="6551" w:hanging="360"/>
      </w:pPr>
      <w:rPr>
        <w:rFonts w:ascii="Wingdings" w:hAnsi="Wingdings" w:hint="default"/>
      </w:rPr>
    </w:lvl>
  </w:abstractNum>
  <w:abstractNum w:abstractNumId="63" w15:restartNumberingAfterBreak="0">
    <w:nsid w:val="6EB31AE3"/>
    <w:multiLevelType w:val="hybridMultilevel"/>
    <w:tmpl w:val="F14E0062"/>
    <w:lvl w:ilvl="0" w:tplc="FFFFFFFF">
      <w:start w:val="1"/>
      <w:numFmt w:val="lowerLetter"/>
      <w:lvlText w:val="%1)"/>
      <w:lvlJc w:val="left"/>
      <w:pPr>
        <w:ind w:left="77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C0A0001">
      <w:start w:val="1"/>
      <w:numFmt w:val="bullet"/>
      <w:lvlText w:val=""/>
      <w:lvlJc w:val="left"/>
      <w:pPr>
        <w:ind w:left="1137" w:hanging="360"/>
      </w:pPr>
      <w:rPr>
        <w:rFonts w:ascii="Symbol" w:hAnsi="Symbol" w:hint="default"/>
      </w:rPr>
    </w:lvl>
    <w:lvl w:ilvl="2" w:tplc="FFFFFFFF">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FCF174F"/>
    <w:multiLevelType w:val="hybridMultilevel"/>
    <w:tmpl w:val="E30E3332"/>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65" w15:restartNumberingAfterBreak="0">
    <w:nsid w:val="74B3494B"/>
    <w:multiLevelType w:val="hybridMultilevel"/>
    <w:tmpl w:val="F5986EE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15:restartNumberingAfterBreak="0">
    <w:nsid w:val="74E12EC6"/>
    <w:multiLevelType w:val="hybridMultilevel"/>
    <w:tmpl w:val="2806EFFA"/>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67" w15:restartNumberingAfterBreak="0">
    <w:nsid w:val="7C731789"/>
    <w:multiLevelType w:val="hybridMultilevel"/>
    <w:tmpl w:val="C4708C76"/>
    <w:lvl w:ilvl="0" w:tplc="0C0A0001">
      <w:start w:val="1"/>
      <w:numFmt w:val="bullet"/>
      <w:lvlText w:val=""/>
      <w:lvlJc w:val="left"/>
      <w:pPr>
        <w:ind w:left="777"/>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7D904B8F"/>
    <w:multiLevelType w:val="multilevel"/>
    <w:tmpl w:val="DD12B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60727516">
    <w:abstractNumId w:val="38"/>
  </w:num>
  <w:num w:numId="2" w16cid:durableId="314187529">
    <w:abstractNumId w:val="8"/>
  </w:num>
  <w:num w:numId="3" w16cid:durableId="1294484803">
    <w:abstractNumId w:val="19"/>
  </w:num>
  <w:num w:numId="4" w16cid:durableId="1114177991">
    <w:abstractNumId w:val="5"/>
  </w:num>
  <w:num w:numId="5" w16cid:durableId="537397924">
    <w:abstractNumId w:val="48"/>
  </w:num>
  <w:num w:numId="6" w16cid:durableId="1283154326">
    <w:abstractNumId w:val="56"/>
  </w:num>
  <w:num w:numId="7" w16cid:durableId="755790192">
    <w:abstractNumId w:val="28"/>
  </w:num>
  <w:num w:numId="8" w16cid:durableId="1304502447">
    <w:abstractNumId w:val="54"/>
  </w:num>
  <w:num w:numId="9" w16cid:durableId="1778132999">
    <w:abstractNumId w:val="50"/>
  </w:num>
  <w:num w:numId="10" w16cid:durableId="1136409303">
    <w:abstractNumId w:val="11"/>
  </w:num>
  <w:num w:numId="11" w16cid:durableId="466123620">
    <w:abstractNumId w:val="14"/>
  </w:num>
  <w:num w:numId="12" w16cid:durableId="1544827482">
    <w:abstractNumId w:val="22"/>
  </w:num>
  <w:num w:numId="13" w16cid:durableId="1444156678">
    <w:abstractNumId w:val="46"/>
  </w:num>
  <w:num w:numId="14" w16cid:durableId="981543272">
    <w:abstractNumId w:val="24"/>
  </w:num>
  <w:num w:numId="15" w16cid:durableId="291134978">
    <w:abstractNumId w:val="34"/>
  </w:num>
  <w:num w:numId="16" w16cid:durableId="108668651">
    <w:abstractNumId w:val="60"/>
  </w:num>
  <w:num w:numId="17" w16cid:durableId="880282892">
    <w:abstractNumId w:val="2"/>
  </w:num>
  <w:num w:numId="18" w16cid:durableId="1895003336">
    <w:abstractNumId w:val="68"/>
  </w:num>
  <w:num w:numId="19" w16cid:durableId="124587780">
    <w:abstractNumId w:val="20"/>
  </w:num>
  <w:num w:numId="20" w16cid:durableId="535198577">
    <w:abstractNumId w:val="47"/>
  </w:num>
  <w:num w:numId="21" w16cid:durableId="2085297749">
    <w:abstractNumId w:val="37"/>
  </w:num>
  <w:num w:numId="22" w16cid:durableId="1661421899">
    <w:abstractNumId w:val="7"/>
  </w:num>
  <w:num w:numId="23" w16cid:durableId="197861668">
    <w:abstractNumId w:val="23"/>
  </w:num>
  <w:num w:numId="24" w16cid:durableId="794566442">
    <w:abstractNumId w:val="15"/>
  </w:num>
  <w:num w:numId="25" w16cid:durableId="1192231808">
    <w:abstractNumId w:val="1"/>
  </w:num>
  <w:num w:numId="26" w16cid:durableId="757478271">
    <w:abstractNumId w:val="31"/>
  </w:num>
  <w:num w:numId="27" w16cid:durableId="1737170840">
    <w:abstractNumId w:val="53"/>
  </w:num>
  <w:num w:numId="28" w16cid:durableId="2008707318">
    <w:abstractNumId w:val="49"/>
  </w:num>
  <w:num w:numId="29" w16cid:durableId="454641342">
    <w:abstractNumId w:val="36"/>
  </w:num>
  <w:num w:numId="30" w16cid:durableId="728961270">
    <w:abstractNumId w:val="55"/>
  </w:num>
  <w:num w:numId="31" w16cid:durableId="1276332290">
    <w:abstractNumId w:val="43"/>
  </w:num>
  <w:num w:numId="32" w16cid:durableId="785125976">
    <w:abstractNumId w:val="63"/>
  </w:num>
  <w:num w:numId="33" w16cid:durableId="1894854147">
    <w:abstractNumId w:val="66"/>
  </w:num>
  <w:num w:numId="34" w16cid:durableId="988244204">
    <w:abstractNumId w:val="64"/>
  </w:num>
  <w:num w:numId="35" w16cid:durableId="1721007752">
    <w:abstractNumId w:val="17"/>
  </w:num>
  <w:num w:numId="36" w16cid:durableId="1872641348">
    <w:abstractNumId w:val="21"/>
  </w:num>
  <w:num w:numId="37" w16cid:durableId="1207378597">
    <w:abstractNumId w:val="42"/>
  </w:num>
  <w:num w:numId="38" w16cid:durableId="1207332045">
    <w:abstractNumId w:val="41"/>
  </w:num>
  <w:num w:numId="39" w16cid:durableId="1609005874">
    <w:abstractNumId w:val="59"/>
  </w:num>
  <w:num w:numId="40" w16cid:durableId="567694875">
    <w:abstractNumId w:val="13"/>
  </w:num>
  <w:num w:numId="41" w16cid:durableId="627784168">
    <w:abstractNumId w:val="25"/>
  </w:num>
  <w:num w:numId="42" w16cid:durableId="337930916">
    <w:abstractNumId w:val="67"/>
  </w:num>
  <w:num w:numId="43" w16cid:durableId="402994436">
    <w:abstractNumId w:val="29"/>
  </w:num>
  <w:num w:numId="44" w16cid:durableId="321544672">
    <w:abstractNumId w:val="18"/>
  </w:num>
  <w:num w:numId="45" w16cid:durableId="470368996">
    <w:abstractNumId w:val="26"/>
  </w:num>
  <w:num w:numId="46" w16cid:durableId="1749156414">
    <w:abstractNumId w:val="39"/>
  </w:num>
  <w:num w:numId="47" w16cid:durableId="585696869">
    <w:abstractNumId w:val="3"/>
  </w:num>
  <w:num w:numId="48" w16cid:durableId="129593050">
    <w:abstractNumId w:val="27"/>
  </w:num>
  <w:num w:numId="49" w16cid:durableId="1217622507">
    <w:abstractNumId w:val="9"/>
  </w:num>
  <w:num w:numId="50" w16cid:durableId="330065414">
    <w:abstractNumId w:val="58"/>
  </w:num>
  <w:num w:numId="51" w16cid:durableId="849954023">
    <w:abstractNumId w:val="10"/>
  </w:num>
  <w:num w:numId="52" w16cid:durableId="2119526143">
    <w:abstractNumId w:val="6"/>
  </w:num>
  <w:num w:numId="53" w16cid:durableId="826284864">
    <w:abstractNumId w:val="12"/>
  </w:num>
  <w:num w:numId="54" w16cid:durableId="203953507">
    <w:abstractNumId w:val="16"/>
  </w:num>
  <w:num w:numId="55" w16cid:durableId="890456211">
    <w:abstractNumId w:val="61"/>
  </w:num>
  <w:num w:numId="56" w16cid:durableId="391197397">
    <w:abstractNumId w:val="44"/>
  </w:num>
  <w:num w:numId="57" w16cid:durableId="1767726196">
    <w:abstractNumId w:val="4"/>
  </w:num>
  <w:num w:numId="58" w16cid:durableId="131100400">
    <w:abstractNumId w:val="35"/>
  </w:num>
  <w:num w:numId="59" w16cid:durableId="1574391814">
    <w:abstractNumId w:val="62"/>
  </w:num>
  <w:num w:numId="60" w16cid:durableId="668949795">
    <w:abstractNumId w:val="45"/>
  </w:num>
  <w:num w:numId="61" w16cid:durableId="1797483031">
    <w:abstractNumId w:val="57"/>
  </w:num>
  <w:num w:numId="62" w16cid:durableId="1890190292">
    <w:abstractNumId w:val="30"/>
  </w:num>
  <w:num w:numId="63" w16cid:durableId="1103650861">
    <w:abstractNumId w:val="51"/>
  </w:num>
  <w:num w:numId="64" w16cid:durableId="1451734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38105887">
    <w:abstractNumId w:val="52"/>
  </w:num>
  <w:num w:numId="66" w16cid:durableId="1480685874">
    <w:abstractNumId w:val="0"/>
  </w:num>
  <w:num w:numId="67" w16cid:durableId="16147021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07919342">
    <w:abstractNumId w:val="33"/>
  </w:num>
  <w:num w:numId="69" w16cid:durableId="1636637862">
    <w:abstractNumId w:val="6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82F"/>
    <w:rsid w:val="00032776"/>
    <w:rsid w:val="000366CB"/>
    <w:rsid w:val="00043E04"/>
    <w:rsid w:val="00061F1A"/>
    <w:rsid w:val="000814E0"/>
    <w:rsid w:val="000A3B6A"/>
    <w:rsid w:val="000B4313"/>
    <w:rsid w:val="000B715B"/>
    <w:rsid w:val="000C5830"/>
    <w:rsid w:val="000D2D77"/>
    <w:rsid w:val="000E7E34"/>
    <w:rsid w:val="00114512"/>
    <w:rsid w:val="00135E1F"/>
    <w:rsid w:val="00151D5C"/>
    <w:rsid w:val="0015305D"/>
    <w:rsid w:val="00163AC4"/>
    <w:rsid w:val="00166E73"/>
    <w:rsid w:val="00175480"/>
    <w:rsid w:val="001C5AD7"/>
    <w:rsid w:val="001D175B"/>
    <w:rsid w:val="001D4836"/>
    <w:rsid w:val="001E02FE"/>
    <w:rsid w:val="001E143A"/>
    <w:rsid w:val="001E143D"/>
    <w:rsid w:val="0020787E"/>
    <w:rsid w:val="002126A4"/>
    <w:rsid w:val="00214812"/>
    <w:rsid w:val="00222B1B"/>
    <w:rsid w:val="0022325D"/>
    <w:rsid w:val="002406C7"/>
    <w:rsid w:val="00250EC9"/>
    <w:rsid w:val="00262232"/>
    <w:rsid w:val="002627DA"/>
    <w:rsid w:val="002638FC"/>
    <w:rsid w:val="00267CB7"/>
    <w:rsid w:val="0029157C"/>
    <w:rsid w:val="002A26EA"/>
    <w:rsid w:val="002A4927"/>
    <w:rsid w:val="002A4CAD"/>
    <w:rsid w:val="002B3A0C"/>
    <w:rsid w:val="002C79F8"/>
    <w:rsid w:val="002C7B8F"/>
    <w:rsid w:val="002D5A85"/>
    <w:rsid w:val="002D6DE0"/>
    <w:rsid w:val="002E018D"/>
    <w:rsid w:val="002E3A8F"/>
    <w:rsid w:val="002E4DE6"/>
    <w:rsid w:val="002F1359"/>
    <w:rsid w:val="002F4B95"/>
    <w:rsid w:val="00300E07"/>
    <w:rsid w:val="003074C9"/>
    <w:rsid w:val="00310F2B"/>
    <w:rsid w:val="00317A9D"/>
    <w:rsid w:val="00320BE6"/>
    <w:rsid w:val="0032680A"/>
    <w:rsid w:val="003309FD"/>
    <w:rsid w:val="003405E9"/>
    <w:rsid w:val="0034308D"/>
    <w:rsid w:val="00392EA2"/>
    <w:rsid w:val="003A01A2"/>
    <w:rsid w:val="003A4EE8"/>
    <w:rsid w:val="003B20B0"/>
    <w:rsid w:val="003B537A"/>
    <w:rsid w:val="003B765C"/>
    <w:rsid w:val="003C1464"/>
    <w:rsid w:val="003C7C90"/>
    <w:rsid w:val="003D2C89"/>
    <w:rsid w:val="003D6AF9"/>
    <w:rsid w:val="003E740E"/>
    <w:rsid w:val="003F33DA"/>
    <w:rsid w:val="00401E82"/>
    <w:rsid w:val="00405114"/>
    <w:rsid w:val="004200C5"/>
    <w:rsid w:val="00430865"/>
    <w:rsid w:val="004321AF"/>
    <w:rsid w:val="004325FF"/>
    <w:rsid w:val="00442196"/>
    <w:rsid w:val="004441A8"/>
    <w:rsid w:val="00446ACB"/>
    <w:rsid w:val="004604F8"/>
    <w:rsid w:val="00461827"/>
    <w:rsid w:val="00463F15"/>
    <w:rsid w:val="00467794"/>
    <w:rsid w:val="00472AE0"/>
    <w:rsid w:val="00481D91"/>
    <w:rsid w:val="00482E53"/>
    <w:rsid w:val="004A6263"/>
    <w:rsid w:val="004F3284"/>
    <w:rsid w:val="00503C7E"/>
    <w:rsid w:val="005324C6"/>
    <w:rsid w:val="00540B74"/>
    <w:rsid w:val="00554FD2"/>
    <w:rsid w:val="00575CF8"/>
    <w:rsid w:val="0059540F"/>
    <w:rsid w:val="005A4BB8"/>
    <w:rsid w:val="005C0E6B"/>
    <w:rsid w:val="005C6733"/>
    <w:rsid w:val="005D55E1"/>
    <w:rsid w:val="005E4A25"/>
    <w:rsid w:val="005F0F6E"/>
    <w:rsid w:val="00605551"/>
    <w:rsid w:val="00677DDE"/>
    <w:rsid w:val="006A76F7"/>
    <w:rsid w:val="006D452A"/>
    <w:rsid w:val="006F00C6"/>
    <w:rsid w:val="00703A60"/>
    <w:rsid w:val="0071099A"/>
    <w:rsid w:val="00741850"/>
    <w:rsid w:val="007B4EF7"/>
    <w:rsid w:val="007C66BA"/>
    <w:rsid w:val="007C6D06"/>
    <w:rsid w:val="007D392C"/>
    <w:rsid w:val="007E2A84"/>
    <w:rsid w:val="007F2640"/>
    <w:rsid w:val="00820748"/>
    <w:rsid w:val="00822F8B"/>
    <w:rsid w:val="00834A27"/>
    <w:rsid w:val="00843866"/>
    <w:rsid w:val="008669FC"/>
    <w:rsid w:val="00880EE8"/>
    <w:rsid w:val="008A0D17"/>
    <w:rsid w:val="008C1365"/>
    <w:rsid w:val="008E0FB2"/>
    <w:rsid w:val="008E6F59"/>
    <w:rsid w:val="009063AA"/>
    <w:rsid w:val="009145D6"/>
    <w:rsid w:val="009151A2"/>
    <w:rsid w:val="0093082F"/>
    <w:rsid w:val="00961DCD"/>
    <w:rsid w:val="00981AAE"/>
    <w:rsid w:val="00991CBE"/>
    <w:rsid w:val="00992E5A"/>
    <w:rsid w:val="00993E9C"/>
    <w:rsid w:val="009B1157"/>
    <w:rsid w:val="009C420F"/>
    <w:rsid w:val="009D3B5E"/>
    <w:rsid w:val="009E7AD1"/>
    <w:rsid w:val="009F2CFD"/>
    <w:rsid w:val="00A019E0"/>
    <w:rsid w:val="00A2431B"/>
    <w:rsid w:val="00A24631"/>
    <w:rsid w:val="00A33BAC"/>
    <w:rsid w:val="00A45FC7"/>
    <w:rsid w:val="00A52545"/>
    <w:rsid w:val="00A6786E"/>
    <w:rsid w:val="00A77A48"/>
    <w:rsid w:val="00AA42E2"/>
    <w:rsid w:val="00AA43F6"/>
    <w:rsid w:val="00AB40D6"/>
    <w:rsid w:val="00AC4245"/>
    <w:rsid w:val="00AC7E30"/>
    <w:rsid w:val="00AE2C34"/>
    <w:rsid w:val="00AE3FAA"/>
    <w:rsid w:val="00AF6D9D"/>
    <w:rsid w:val="00AF7888"/>
    <w:rsid w:val="00B0425E"/>
    <w:rsid w:val="00B31FEC"/>
    <w:rsid w:val="00B45851"/>
    <w:rsid w:val="00B50763"/>
    <w:rsid w:val="00B53DD0"/>
    <w:rsid w:val="00B55E7D"/>
    <w:rsid w:val="00B70955"/>
    <w:rsid w:val="00BC1540"/>
    <w:rsid w:val="00BD2534"/>
    <w:rsid w:val="00BF453A"/>
    <w:rsid w:val="00C03257"/>
    <w:rsid w:val="00C1349C"/>
    <w:rsid w:val="00C23D44"/>
    <w:rsid w:val="00C26B73"/>
    <w:rsid w:val="00C6152F"/>
    <w:rsid w:val="00C67014"/>
    <w:rsid w:val="00C7382F"/>
    <w:rsid w:val="00CA040F"/>
    <w:rsid w:val="00CB6110"/>
    <w:rsid w:val="00CB79B0"/>
    <w:rsid w:val="00CC3631"/>
    <w:rsid w:val="00CD17E2"/>
    <w:rsid w:val="00CE5C5F"/>
    <w:rsid w:val="00CF0324"/>
    <w:rsid w:val="00CF4BDA"/>
    <w:rsid w:val="00D060C5"/>
    <w:rsid w:val="00D15192"/>
    <w:rsid w:val="00D21BFD"/>
    <w:rsid w:val="00D25357"/>
    <w:rsid w:val="00D32BFF"/>
    <w:rsid w:val="00D40570"/>
    <w:rsid w:val="00D4069F"/>
    <w:rsid w:val="00D44567"/>
    <w:rsid w:val="00D460D4"/>
    <w:rsid w:val="00D57ABA"/>
    <w:rsid w:val="00D612B5"/>
    <w:rsid w:val="00D664C7"/>
    <w:rsid w:val="00D71239"/>
    <w:rsid w:val="00D81D49"/>
    <w:rsid w:val="00DA6A6D"/>
    <w:rsid w:val="00DB6ED9"/>
    <w:rsid w:val="00DD0D8B"/>
    <w:rsid w:val="00DD23F4"/>
    <w:rsid w:val="00DD4ECE"/>
    <w:rsid w:val="00DF6C84"/>
    <w:rsid w:val="00E06462"/>
    <w:rsid w:val="00E11396"/>
    <w:rsid w:val="00E2547A"/>
    <w:rsid w:val="00E36782"/>
    <w:rsid w:val="00E36F79"/>
    <w:rsid w:val="00E71A00"/>
    <w:rsid w:val="00E76823"/>
    <w:rsid w:val="00E77D3E"/>
    <w:rsid w:val="00E82389"/>
    <w:rsid w:val="00E84634"/>
    <w:rsid w:val="00EB1A40"/>
    <w:rsid w:val="00EF334B"/>
    <w:rsid w:val="00F51CEB"/>
    <w:rsid w:val="00F5405E"/>
    <w:rsid w:val="00F801CB"/>
    <w:rsid w:val="00F81A9C"/>
    <w:rsid w:val="00F949F4"/>
    <w:rsid w:val="00F96C8E"/>
    <w:rsid w:val="00FA63A0"/>
    <w:rsid w:val="00FD1589"/>
    <w:rsid w:val="00FD63B2"/>
    <w:rsid w:val="00FE7DA7"/>
    <w:rsid w:val="00FF1291"/>
    <w:rsid w:val="00FF52FF"/>
    <w:rsid w:val="10534D20"/>
    <w:rsid w:val="1C972238"/>
    <w:rsid w:val="3FFE15F9"/>
    <w:rsid w:val="57CA55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0F193"/>
  <w15:chartTrackingRefBased/>
  <w15:docId w15:val="{05DBB948-699F-4C41-8C47-00FF1308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3082F"/>
    <w:pPr>
      <w:keepNext/>
      <w:keepLines/>
      <w:numPr>
        <w:numId w:val="12"/>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93082F"/>
    <w:pPr>
      <w:keepNext/>
      <w:keepLines/>
      <w:numPr>
        <w:ilvl w:val="1"/>
        <w:numId w:val="12"/>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93082F"/>
    <w:pPr>
      <w:keepNext/>
      <w:keepLines/>
      <w:numPr>
        <w:ilvl w:val="2"/>
        <w:numId w:val="12"/>
      </w:numPr>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93082F"/>
    <w:pPr>
      <w:keepNext/>
      <w:keepLines/>
      <w:numPr>
        <w:ilvl w:val="3"/>
        <w:numId w:val="12"/>
      </w:numPr>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082F"/>
    <w:pPr>
      <w:keepNext/>
      <w:keepLines/>
      <w:numPr>
        <w:ilvl w:val="4"/>
        <w:numId w:val="12"/>
      </w:numPr>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082F"/>
    <w:pPr>
      <w:keepNext/>
      <w:keepLines/>
      <w:numPr>
        <w:ilvl w:val="5"/>
        <w:numId w:val="12"/>
      </w:numPr>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082F"/>
    <w:pPr>
      <w:keepNext/>
      <w:keepLines/>
      <w:numPr>
        <w:ilvl w:val="6"/>
        <w:numId w:val="12"/>
      </w:numPr>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082F"/>
    <w:pPr>
      <w:keepNext/>
      <w:keepLines/>
      <w:numPr>
        <w:ilvl w:val="7"/>
        <w:numId w:val="12"/>
      </w:numPr>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082F"/>
    <w:pPr>
      <w:keepNext/>
      <w:keepLines/>
      <w:numPr>
        <w:ilvl w:val="8"/>
        <w:numId w:val="12"/>
      </w:numPr>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82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93082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93082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sid w:val="0093082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082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082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082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082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082F"/>
    <w:rPr>
      <w:rFonts w:eastAsiaTheme="majorEastAsia" w:cstheme="majorBidi"/>
      <w:color w:val="272727" w:themeColor="text1" w:themeTint="D8"/>
    </w:rPr>
  </w:style>
  <w:style w:type="paragraph" w:styleId="Ttulo">
    <w:name w:val="Title"/>
    <w:basedOn w:val="Normal"/>
    <w:next w:val="Normal"/>
    <w:link w:val="TtuloCar"/>
    <w:uiPriority w:val="10"/>
    <w:qFormat/>
    <w:rsid w:val="00930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082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082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082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082F"/>
    <w:pPr>
      <w:spacing w:before="160"/>
      <w:jc w:val="center"/>
    </w:pPr>
    <w:rPr>
      <w:i/>
      <w:iCs/>
      <w:color w:val="404040" w:themeColor="text1" w:themeTint="BF"/>
    </w:rPr>
  </w:style>
  <w:style w:type="character" w:customStyle="1" w:styleId="CitaCar">
    <w:name w:val="Cita Car"/>
    <w:basedOn w:val="Fuentedeprrafopredeter"/>
    <w:link w:val="Cita"/>
    <w:uiPriority w:val="29"/>
    <w:rsid w:val="0093082F"/>
    <w:rPr>
      <w:i/>
      <w:iCs/>
      <w:color w:val="404040" w:themeColor="text1" w:themeTint="BF"/>
    </w:rPr>
  </w:style>
  <w:style w:type="paragraph" w:styleId="Prrafodelista">
    <w:name w:val="List Paragraph"/>
    <w:basedOn w:val="Normal"/>
    <w:uiPriority w:val="34"/>
    <w:qFormat/>
    <w:rsid w:val="0093082F"/>
    <w:pPr>
      <w:ind w:left="720"/>
      <w:contextualSpacing/>
    </w:pPr>
  </w:style>
  <w:style w:type="character" w:styleId="nfasisintenso">
    <w:name w:val="Intense Emphasis"/>
    <w:basedOn w:val="Fuentedeprrafopredeter"/>
    <w:uiPriority w:val="21"/>
    <w:qFormat/>
    <w:rsid w:val="0093082F"/>
    <w:rPr>
      <w:i/>
      <w:iCs/>
      <w:color w:val="0F4761" w:themeColor="accent1" w:themeShade="BF"/>
    </w:rPr>
  </w:style>
  <w:style w:type="paragraph" w:styleId="Citadestacada">
    <w:name w:val="Intense Quote"/>
    <w:basedOn w:val="Normal"/>
    <w:next w:val="Normal"/>
    <w:link w:val="CitadestacadaCar"/>
    <w:uiPriority w:val="30"/>
    <w:qFormat/>
    <w:rsid w:val="00930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082F"/>
    <w:rPr>
      <w:i/>
      <w:iCs/>
      <w:color w:val="0F4761" w:themeColor="accent1" w:themeShade="BF"/>
    </w:rPr>
  </w:style>
  <w:style w:type="character" w:styleId="Referenciaintensa">
    <w:name w:val="Intense Reference"/>
    <w:basedOn w:val="Fuentedeprrafopredeter"/>
    <w:uiPriority w:val="32"/>
    <w:qFormat/>
    <w:rsid w:val="0093082F"/>
    <w:rPr>
      <w:b/>
      <w:bCs/>
      <w:smallCaps/>
      <w:color w:val="0F4761" w:themeColor="accent1" w:themeShade="BF"/>
      <w:spacing w:val="5"/>
    </w:rPr>
  </w:style>
  <w:style w:type="paragraph" w:styleId="Sinespaciado">
    <w:name w:val="No Spacing"/>
    <w:link w:val="SinespaciadoCar"/>
    <w:uiPriority w:val="1"/>
    <w:qFormat/>
    <w:rsid w:val="0093082F"/>
    <w:pPr>
      <w:spacing w:after="0" w:line="240" w:lineRule="auto"/>
    </w:pPr>
    <w:rPr>
      <w:rFonts w:eastAsiaTheme="minorEastAsia"/>
      <w:kern w:val="0"/>
      <w:lang w:eastAsia="es-ES"/>
    </w:rPr>
  </w:style>
  <w:style w:type="character" w:customStyle="1" w:styleId="SinespaciadoCar">
    <w:name w:val="Sin espaciado Car"/>
    <w:basedOn w:val="Fuentedeprrafopredeter"/>
    <w:link w:val="Sinespaciado"/>
    <w:uiPriority w:val="1"/>
    <w:rsid w:val="0093082F"/>
    <w:rPr>
      <w:rFonts w:eastAsiaTheme="minorEastAsia"/>
      <w:kern w:val="0"/>
      <w:lang w:eastAsia="es-ES"/>
    </w:rPr>
  </w:style>
  <w:style w:type="character" w:styleId="Ttulodellibro">
    <w:name w:val="Book Title"/>
    <w:basedOn w:val="Fuentedeprrafopredeter"/>
    <w:uiPriority w:val="33"/>
    <w:qFormat/>
    <w:rsid w:val="0093082F"/>
    <w:rPr>
      <w:b/>
      <w:bCs/>
      <w:i/>
      <w:iCs/>
      <w:spacing w:val="5"/>
    </w:rPr>
  </w:style>
  <w:style w:type="paragraph" w:styleId="Encabezado">
    <w:name w:val="header"/>
    <w:basedOn w:val="Normal"/>
    <w:link w:val="EncabezadoCar"/>
    <w:uiPriority w:val="99"/>
    <w:unhideWhenUsed/>
    <w:rsid w:val="006055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5551"/>
  </w:style>
  <w:style w:type="paragraph" w:styleId="Piedepgina">
    <w:name w:val="footer"/>
    <w:basedOn w:val="Normal"/>
    <w:link w:val="PiedepginaCar"/>
    <w:uiPriority w:val="99"/>
    <w:unhideWhenUsed/>
    <w:rsid w:val="006055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5551"/>
  </w:style>
  <w:style w:type="paragraph" w:styleId="ndice1">
    <w:name w:val="index 1"/>
    <w:basedOn w:val="Normal"/>
    <w:next w:val="Normal"/>
    <w:autoRedefine/>
    <w:uiPriority w:val="99"/>
    <w:semiHidden/>
    <w:unhideWhenUsed/>
    <w:rsid w:val="00401E82"/>
    <w:pPr>
      <w:spacing w:after="0" w:line="240" w:lineRule="auto"/>
      <w:ind w:left="220" w:hanging="220"/>
    </w:pPr>
  </w:style>
  <w:style w:type="paragraph" w:styleId="TtuloTDC">
    <w:name w:val="TOC Heading"/>
    <w:basedOn w:val="Ttulo1"/>
    <w:next w:val="Normal"/>
    <w:uiPriority w:val="39"/>
    <w:unhideWhenUsed/>
    <w:qFormat/>
    <w:rsid w:val="00262232"/>
    <w:pPr>
      <w:spacing w:before="240" w:after="0"/>
      <w:outlineLvl w:val="9"/>
    </w:pPr>
    <w:rPr>
      <w:kern w:val="0"/>
      <w:sz w:val="32"/>
      <w:szCs w:val="32"/>
      <w:lang w:eastAsia="es-ES"/>
      <w14:ligatures w14:val="none"/>
    </w:rPr>
  </w:style>
  <w:style w:type="paragraph" w:styleId="TDC2">
    <w:name w:val="toc 2"/>
    <w:basedOn w:val="Normal"/>
    <w:next w:val="Normal"/>
    <w:autoRedefine/>
    <w:uiPriority w:val="39"/>
    <w:unhideWhenUsed/>
    <w:rsid w:val="007C66BA"/>
    <w:pPr>
      <w:tabs>
        <w:tab w:val="left" w:pos="720"/>
        <w:tab w:val="right" w:leader="dot" w:pos="8494"/>
      </w:tabs>
      <w:spacing w:after="100"/>
      <w:ind w:left="220"/>
      <w:jc w:val="both"/>
    </w:pPr>
  </w:style>
  <w:style w:type="character" w:styleId="Hipervnculo">
    <w:name w:val="Hyperlink"/>
    <w:basedOn w:val="Fuentedeprrafopredeter"/>
    <w:uiPriority w:val="99"/>
    <w:unhideWhenUsed/>
    <w:rsid w:val="00262232"/>
    <w:rPr>
      <w:color w:val="467886" w:themeColor="hyperlink"/>
      <w:u w:val="single"/>
    </w:rPr>
  </w:style>
  <w:style w:type="table" w:styleId="Tablaconcuadrcula">
    <w:name w:val="Table Grid"/>
    <w:basedOn w:val="Tablanormal"/>
    <w:uiPriority w:val="59"/>
    <w:rsid w:val="00FD6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rsid w:val="00061F1A"/>
    <w:pPr>
      <w:spacing w:after="100"/>
      <w:ind w:left="440"/>
    </w:pPr>
  </w:style>
  <w:style w:type="table" w:customStyle="1" w:styleId="TableGrid">
    <w:name w:val="TableGrid"/>
    <w:rsid w:val="00DD0D8B"/>
    <w:pPr>
      <w:spacing w:after="0" w:line="240" w:lineRule="auto"/>
    </w:pPr>
    <w:rPr>
      <w:rFonts w:eastAsiaTheme="minorEastAsia"/>
      <w:sz w:val="24"/>
      <w:szCs w:val="24"/>
      <w:lang w:eastAsia="es-ES"/>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FF52FF"/>
    <w:rPr>
      <w:color w:val="605E5C"/>
      <w:shd w:val="clear" w:color="auto" w:fill="E1DFDD"/>
    </w:rPr>
  </w:style>
  <w:style w:type="paragraph" w:styleId="TDC1">
    <w:name w:val="toc 1"/>
    <w:basedOn w:val="Normal"/>
    <w:next w:val="Normal"/>
    <w:autoRedefine/>
    <w:uiPriority w:val="39"/>
    <w:unhideWhenUsed/>
    <w:rsid w:val="00D4069F"/>
    <w:pPr>
      <w:spacing w:after="100"/>
    </w:pPr>
  </w:style>
  <w:style w:type="paragraph" w:customStyle="1" w:styleId="Pa17">
    <w:name w:val="Pa17"/>
    <w:basedOn w:val="Normal"/>
    <w:next w:val="Normal"/>
    <w:uiPriority w:val="99"/>
    <w:rsid w:val="00AE3FAA"/>
    <w:pPr>
      <w:autoSpaceDE w:val="0"/>
      <w:autoSpaceDN w:val="0"/>
      <w:adjustRightInd w:val="0"/>
      <w:spacing w:after="0" w:line="221" w:lineRule="atLeast"/>
    </w:pPr>
    <w:rPr>
      <w:rFonts w:ascii="Arial" w:hAnsi="Arial" w:cs="Arial"/>
      <w:kern w:val="0"/>
      <w:sz w:val="24"/>
      <w:szCs w:val="24"/>
      <w14:ligatures w14:val="none"/>
    </w:rPr>
  </w:style>
  <w:style w:type="paragraph" w:customStyle="1" w:styleId="Default">
    <w:name w:val="Default"/>
    <w:rsid w:val="00822F8B"/>
    <w:pPr>
      <w:autoSpaceDE w:val="0"/>
      <w:autoSpaceDN w:val="0"/>
      <w:adjustRightInd w:val="0"/>
      <w:spacing w:after="0" w:line="240" w:lineRule="auto"/>
    </w:pPr>
    <w:rPr>
      <w:rFonts w:ascii="Arial" w:hAnsi="Arial" w:cs="Arial"/>
      <w:color w:val="000000"/>
      <w:kern w:val="0"/>
      <w:sz w:val="24"/>
      <w:szCs w:val="24"/>
    </w:rPr>
  </w:style>
  <w:style w:type="character" w:customStyle="1" w:styleId="TextoindependienteCar">
    <w:name w:val="Texto independiente Car"/>
    <w:basedOn w:val="Fuentedeprrafopredeter"/>
    <w:link w:val="Textoindependiente"/>
    <w:uiPriority w:val="99"/>
    <w:qFormat/>
    <w:rsid w:val="002F4B95"/>
  </w:style>
  <w:style w:type="paragraph" w:styleId="Textoindependiente">
    <w:name w:val="Body Text"/>
    <w:basedOn w:val="Normal"/>
    <w:link w:val="TextoindependienteCar"/>
    <w:uiPriority w:val="99"/>
    <w:unhideWhenUsed/>
    <w:rsid w:val="002F4B95"/>
    <w:pPr>
      <w:suppressAutoHyphens/>
      <w:spacing w:after="120"/>
    </w:pPr>
  </w:style>
  <w:style w:type="character" w:customStyle="1" w:styleId="TextoindependienteCar1">
    <w:name w:val="Texto independiente Car1"/>
    <w:basedOn w:val="Fuentedeprrafopredeter"/>
    <w:uiPriority w:val="99"/>
    <w:semiHidden/>
    <w:rsid w:val="002F4B95"/>
  </w:style>
  <w:style w:type="table" w:customStyle="1" w:styleId="Tablaconcuadrcula1">
    <w:name w:val="Tabla con cuadrícula1"/>
    <w:basedOn w:val="Tablanormal"/>
    <w:next w:val="Tablaconcuadrcula"/>
    <w:uiPriority w:val="59"/>
    <w:rsid w:val="002F4B95"/>
    <w:pPr>
      <w:suppressAutoHyphens/>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99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diagramQuickStyle" Target="diagrams/quickStyle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footer" Target="footer2.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ctr"/>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ctr"/>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DB38938-84F8-48F6-A1BB-335BE403C299}" type="presOf" srcId="{0FD57CBC-C875-471B-8CE5-BD132B12EC93}" destId="{ACAC4105-013A-4718-8852-660AC224BFCD}" srcOrd="0" destOrd="0" presId="urn:microsoft.com/office/officeart/2005/8/layout/hProcess9"/>
    <dgm:cxn modelId="{E8D66540-1ACF-4BF7-8541-0A2CA0C3987A}" type="presOf" srcId="{B8CC080A-77D4-4F1D-A700-02C097DA01E5}" destId="{50095A5A-B4F8-4B56-ABEC-D0BE84294D65}"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EA2C4D70-4F1B-47C6-8106-AE029D0B7ABB}" type="presOf" srcId="{D89F9E26-13E5-482E-B38D-E80C59379612}" destId="{A7D46A4D-92AB-4E25-979A-1A3C9B2AD4DF}"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3344E3-DD3F-4C19-AA09-60A553E333D4}"/>
</file>

<file path=customXml/itemProps2.xml><?xml version="1.0" encoding="utf-8"?>
<ds:datastoreItem xmlns:ds="http://schemas.openxmlformats.org/officeDocument/2006/customXml" ds:itemID="{0393AB81-83AE-4B0F-86FC-59637FA626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756B51-5CF7-4044-AAAF-9B21E2430CD3}">
  <ds:schemaRefs>
    <ds:schemaRef ds:uri="http://schemas.openxmlformats.org/officeDocument/2006/bibliography"/>
  </ds:schemaRefs>
</ds:datastoreItem>
</file>

<file path=customXml/itemProps4.xml><?xml version="1.0" encoding="utf-8"?>
<ds:datastoreItem xmlns:ds="http://schemas.openxmlformats.org/officeDocument/2006/customXml" ds:itemID="{1FE04D75-0275-40F1-8877-BD212B6E01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1475</TotalTime>
  <Pages>31</Pages>
  <Words>9921</Words>
  <Characters>54568</Characters>
  <Application>Microsoft Office Word</Application>
  <DocSecurity>0</DocSecurity>
  <Lines>454</Lines>
  <Paragraphs>128</Paragraphs>
  <ScaleCrop>false</ScaleCrop>
  <HeadingPairs>
    <vt:vector size="2" baseType="variant">
      <vt:variant>
        <vt:lpstr>Título</vt:lpstr>
      </vt:variant>
      <vt:variant>
        <vt:i4>1</vt:i4>
      </vt:variant>
    </vt:vector>
  </HeadingPairs>
  <TitlesOfParts>
    <vt:vector size="1" baseType="lpstr">
      <vt:lpstr>PROGRAMACIÓN DIDÁCTICA</vt:lpstr>
    </vt:vector>
  </TitlesOfParts>
  <Company/>
  <LinksUpToDate>false</LinksUpToDate>
  <CharactersWithSpaces>64361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 DIDÁCTICA</dc:title>
  <dc:subject>CICLO FORMATIVO</dc:subject>
  <dc:creator>NOMBRE DEL PROFESOR</dc:creator>
  <cp:keywords/>
  <dc:description/>
  <cp:lastModifiedBy>Luis Rico</cp:lastModifiedBy>
  <cp:revision>15</cp:revision>
  <cp:lastPrinted>2025-10-17T22:28:00Z</cp:lastPrinted>
  <dcterms:created xsi:type="dcterms:W3CDTF">2025-10-15T13:42:00Z</dcterms:created>
  <dcterms:modified xsi:type="dcterms:W3CDTF">2025-10-17T22:28:00Z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